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ns1="http://schemas.openxmlformats.org/officeDocument/2006/relationships" xmlns:w="http://schemas.openxmlformats.org/wordprocessingml/2006/main">
  <w:body>
    <w:p>
      <w:pPr>
        <w:pStyle w:val="Running"/>
      </w:pPr>
      <w:r>
        <w:t>MENTOR TEACHING · THERMAL ENERGY EVIDENCE KITS | Reteach-Meet-Every-Requirement · v1.0.0</w:t>
      </w:r>
    </w:p>
    <w:p>
      <w:pPr>
        <w:pStyle w:val="Heading1"/>
      </w:pPr>
      <w:r>
        <w:t>Reteach · Meet every requirement</w:t>
      </w:r>
    </w:p>
    <w:p>
      <w:pPr>
        <w:pStyle w:val="Setup"/>
      </w:pPr>
      <w:r>
        <w:t>100 g, start 10°C, room 22°C, 20 min. Final ≤15°C in EVERY trial; ≤5 tokens; ≤18 mm added thickness. Covered liquid water; cups/lids, mass, starting temperature, duration, exposure and reading procedure match within and across trials. Surroundings stay at the stated room temperature. No ice, phase change, active heating/cooling, direct sunlight or meaningful evaporative cooling. Each trial uses fresh samples. Accuracy is not supplied.</w:t>
      </w:r>
    </w:p>
    <w:p>
      <w:pPr>
        <w:pStyle w:val="Caption"/>
      </w:pPr>
      <w:r>
        <w:t>K6-D-A · Supplied design record</w:t>
      </w:r>
    </w:p>
    <w:p>
      <w:pPr>
        <w:pStyle w:val="DataLabel"/>
      </w:pPr>
      <w:r>
        <w:t>Constructed teaching data: these values were invented for this activity, not collected in an experiment.</w:t>
      </w:r>
    </w:p>
    <w:tbl>
      <w:tblPr>
        <w:tblW w:w="0" w:type="auto"/>
        <w:tblBorders>
          <w:top w:val="single" w:sz="5" w:color="7D8993"/>
          <w:left w:val="single" w:sz="5" w:color="7D8993"/>
          <w:bottom w:val="single" w:sz="5" w:color="7D8993"/>
          <w:right w:val="single" w:sz="5" w:color="7D8993"/>
          <w:insideH w:val="single" w:sz="5" w:color="7D8993"/>
          <w:insideV w:val="single" w:sz="5" w:color="7D8993"/>
        </w:tblBorders>
      </w:tblPr>
      <w:tr>
        <w:trPr>
          <w:tblHeader w:val="true"/>
        </w:trPr>
        <w:tc>
          <w:tcPr>
            <w:shd w:fill="E5EAF0"/>
          </w:tcPr>
          <w:p>
            <w:pPr/>
            <w:r>
              <w:t>Design</w:t>
            </w:r>
          </w:p>
        </w:tc>
        <w:tc>
          <w:tcPr>
            <w:shd w:fill="E5EAF0"/>
          </w:tcPr>
          <w:p>
            <w:pPr/>
            <w:r>
              <w:t>Tokens</w:t>
            </w:r>
          </w:p>
        </w:tc>
        <w:tc>
          <w:tcPr>
            <w:shd w:fill="E5EAF0"/>
          </w:tcPr>
          <w:p>
            <w:pPr/>
            <w:r>
              <w:t>Added mm</w:t>
            </w:r>
          </w:p>
        </w:tc>
        <w:tc>
          <w:tcPr>
            <w:shd w:fill="E5EAF0"/>
          </w:tcPr>
          <w:p>
            <w:pPr/>
            <w:r>
              <w:t>Trial 1 final °C</w:t>
            </w:r>
          </w:p>
        </w:tc>
        <w:tc>
          <w:tcPr>
            <w:shd w:fill="E5EAF0"/>
          </w:tcPr>
          <w:p>
            <w:pPr/>
            <w:r>
              <w:t>Trial 2 final °C</w:t>
            </w:r>
          </w:p>
        </w:tc>
        <w:tc>
          <w:tcPr>
            <w:shd w:fill="E5EAF0"/>
          </w:tcPr>
          <w:p>
            <w:pPr/>
            <w:r>
              <w:t>Trial 3 final °C</w:t>
            </w:r>
          </w:p>
        </w:tc>
      </w:tr>
      <w:tr>
        <w:tc>
          <w:tcPr/>
          <w:p>
            <w:pPr/>
            <w:r>
              <w:t>P</w:t>
            </w:r>
          </w:p>
        </w:tc>
        <w:tc>
          <w:tcPr/>
          <w:p>
            <w:pPr/>
            <w:r>
              <w:t>7</w:t>
            </w:r>
          </w:p>
        </w:tc>
        <w:tc>
          <w:tcPr/>
          <w:p>
            <w:pPr/>
            <w:r>
              <w:t>14</w:t>
            </w:r>
          </w:p>
        </w:tc>
        <w:tc>
          <w:tcPr/>
          <w:p>
            <w:pPr/>
            <w:r>
              <w:t>13</w:t>
            </w:r>
          </w:p>
        </w:tc>
        <w:tc>
          <w:tcPr/>
          <w:p>
            <w:pPr/>
            <w:r>
              <w:t>13.5</w:t>
            </w:r>
          </w:p>
        </w:tc>
        <w:tc>
          <w:tcPr/>
          <w:p>
            <w:pPr/>
            <w:r>
              <w:t>13</w:t>
            </w:r>
          </w:p>
        </w:tc>
      </w:tr>
      <w:tr>
        <w:tc>
          <w:tcPr/>
          <w:p>
            <w:pPr/>
            <w:r>
              <w:t>Q</w:t>
            </w:r>
          </w:p>
        </w:tc>
        <w:tc>
          <w:tcPr/>
          <w:p>
            <w:pPr/>
            <w:r>
              <w:t>5</w:t>
            </w:r>
          </w:p>
        </w:tc>
        <w:tc>
          <w:tcPr/>
          <w:p>
            <w:pPr/>
            <w:r>
              <w:t>21</w:t>
            </w:r>
          </w:p>
        </w:tc>
        <w:tc>
          <w:tcPr/>
          <w:p>
            <w:pPr/>
            <w:r>
              <w:t>14</w:t>
            </w:r>
          </w:p>
        </w:tc>
        <w:tc>
          <w:tcPr/>
          <w:p>
            <w:pPr/>
            <w:r>
              <w:t>14</w:t>
            </w:r>
          </w:p>
        </w:tc>
        <w:tc>
          <w:tcPr/>
          <w:p>
            <w:pPr/>
            <w:r>
              <w:t>14.5</w:t>
            </w:r>
          </w:p>
        </w:tc>
      </w:tr>
      <w:tr>
        <w:tc>
          <w:tcPr/>
          <w:p>
            <w:pPr/>
            <w:r>
              <w:t>R</w:t>
            </w:r>
          </w:p>
        </w:tc>
        <w:tc>
          <w:tcPr/>
          <w:p>
            <w:pPr/>
            <w:r>
              <w:t>4</w:t>
            </w:r>
          </w:p>
        </w:tc>
        <w:tc>
          <w:tcPr/>
          <w:p>
            <w:pPr/>
            <w:r>
              <w:t>18</w:t>
            </w:r>
          </w:p>
        </w:tc>
        <w:tc>
          <w:tcPr/>
          <w:p>
            <w:pPr/>
            <w:r>
              <w:t>14</w:t>
            </w:r>
          </w:p>
        </w:tc>
        <w:tc>
          <w:tcPr/>
          <w:p>
            <w:pPr/>
            <w:r>
              <w:t>16</w:t>
            </w:r>
          </w:p>
        </w:tc>
        <w:tc>
          <w:tcPr/>
          <w:p>
            <w:pPr/>
            <w:r>
              <w:t>14</w:t>
            </w:r>
          </w:p>
        </w:tc>
      </w:tr>
      <w:tr>
        <w:tc>
          <w:tcPr/>
          <w:p>
            <w:pPr/>
            <w:r>
              <w:t>S</w:t>
            </w:r>
          </w:p>
        </w:tc>
        <w:tc>
          <w:tcPr/>
          <w:p>
            <w:pPr/>
            <w:r>
              <w:t>5</w:t>
            </w:r>
          </w:p>
        </w:tc>
        <w:tc>
          <w:tcPr/>
          <w:p>
            <w:pPr/>
            <w:r>
              <w:t>18</w:t>
            </w:r>
          </w:p>
        </w:tc>
        <w:tc>
          <w:tcPr/>
          <w:p>
            <w:pPr/>
            <w:r>
              <w:t>14.5</w:t>
            </w:r>
          </w:p>
        </w:tc>
        <w:tc>
          <w:tcPr/>
          <w:p>
            <w:pPr/>
            <w:r>
              <w:t>15</w:t>
            </w:r>
          </w:p>
        </w:tc>
        <w:tc>
          <w:tcPr/>
          <w:p>
            <w:pPr/>
            <w:r>
              <w:t>14.5</w:t>
            </w:r>
          </w:p>
        </w:tc>
      </w:tr>
    </w:tbl>
    <w:p>
      <w:pPr>
        <w:pStyle w:val="Normal"/>
      </w:pPr>
      <w:r>
        <w:t>Fictional response: “P wins because all its temperatures are lowest. R also works because its average is below 15°C.”</w:t>
      </w:r>
    </w:p>
    <w:p>
      <w:pPr>
        <w:pStyle w:val="Question"/>
      </w:pPr>
      <w:r>
        <w:t>K6-A1. Evaluate both statements. Check temperatures, budget and thickness separately for every row. Which supplied design meets the whole brief?</w:t>
      </w:r>
    </w:p>
    <w:p>
      <w:pPr>
        <w:pStyle w:val="Answer"/>
      </w:pPr>
      <w:r>
        <w:t>________________________________________________________________________________</w:t>
      </w:r>
    </w:p>
    <w:p>
      <w:pPr>
        <w:pStyle w:val="Answer"/>
      </w:pPr>
      <w:r>
        <w:t>________________________________________________________________________________</w:t>
      </w:r>
    </w:p>
    <w:p>
      <w:pPr>
        <w:pStyle w:val="Answer"/>
      </w:pPr>
      <w:r>
        <w:t>________________________________________________________________________________</w:t>
      </w:r>
    </w:p>
    <w:p>
      <w:pPr>
        <w:pStyle w:val="Answer"/>
      </w:pPr>
      <w:r>
        <w:t>________________________________________________________________________________</w:t>
      </w:r>
    </w:p>
    <w:p>
      <w:pPr>
        <w:pStyle w:val="Answer"/>
      </w:pPr>
      <w:r>
        <w:t>________________________________________________________________________________</w:t>
      </w:r>
    </w:p>
    <w:p>
      <w:pPr>
        <w:pStyle w:val="Question"/>
      </w:pPr>
      <w:r>
        <w:t>K6-A2. Write or say a bounded recommendation that includes its weakest displayed temperature margin and a useful next test. Explain why numerical margin is not a reliability guarantee.</w:t>
      </w:r>
    </w:p>
    <w:p>
      <w:pPr>
        <w:pStyle w:val="Answer"/>
      </w:pPr>
      <w:r>
        <w:t>________________________________________________________________________________</w:t>
      </w:r>
    </w:p>
    <w:p>
      <w:pPr>
        <w:pStyle w:val="Answer"/>
      </w:pPr>
      <w:r>
        <w:t>________________________________________________________________________________</w:t>
      </w:r>
    </w:p>
    <w:p>
      <w:pPr>
        <w:pStyle w:val="Answer"/>
      </w:pPr>
      <w:r>
        <w:t>________________________________________________________________________________</w:t>
      </w:r>
    </w:p>
    <w:p>
      <w:pPr>
        <w:pStyle w:val="Answer"/>
      </w:pPr>
      <w:r>
        <w:t>________________________________________________________________________________</w:t>
      </w:r>
    </w:p>
    <w:p>
      <w:pPr>
        <w:pStyle w:val="Running"/>
        <w:pageBreakBefore/>
      </w:pPr>
      <w:r>
        <w:t>MENTOR TEACHING · THERMAL ENERGY EVIDENCE KITS | Reteach-Meet-Every-Requirement · v1.0.0</w:t>
      </w:r>
    </w:p>
    <w:p>
      <w:pPr>
        <w:pStyle w:val="Heading1"/>
      </w:pPr>
      <w:r>
        <w:t>Fresh recheck · What if none qualifies?</w:t>
      </w:r>
    </w:p>
    <w:p>
      <w:pPr>
        <w:pStyle w:val="Setup"/>
      </w:pPr>
      <w:r>
        <w:t>100 g, start 10°C, room 22°C, 20 min. Final ≤15°C in EVERY trial; ≤4 tokens; ≤18 mm added thickness. Covered liquid water; cups/lids, mass, starting temperature, duration, exposure and reading procedure match within and across trials. Surroundings stay at the stated room temperature. No ice, phase change, active heating/cooling, direct sunlight or meaningful evaporative cooling. Each trial uses fresh samples. Accuracy is not supplied.</w:t>
      </w:r>
    </w:p>
    <w:p>
      <w:pPr>
        <w:pStyle w:val="Caption"/>
      </w:pPr>
      <w:r>
        <w:t>K6-D-Ac · Supplied design record</w:t>
      </w:r>
    </w:p>
    <w:p>
      <w:pPr>
        <w:pStyle w:val="DataLabel"/>
      </w:pPr>
      <w:r>
        <w:t>Constructed teaching data: these values were invented for this activity, not collected in an experiment.</w:t>
      </w:r>
    </w:p>
    <w:tbl>
      <w:tblPr>
        <w:tblW w:w="0" w:type="auto"/>
        <w:tblBorders>
          <w:top w:val="single" w:sz="5" w:color="7D8993"/>
          <w:left w:val="single" w:sz="5" w:color="7D8993"/>
          <w:bottom w:val="single" w:sz="5" w:color="7D8993"/>
          <w:right w:val="single" w:sz="5" w:color="7D8993"/>
          <w:insideH w:val="single" w:sz="5" w:color="7D8993"/>
          <w:insideV w:val="single" w:sz="5" w:color="7D8993"/>
        </w:tblBorders>
      </w:tblPr>
      <w:tr>
        <w:trPr>
          <w:tblHeader w:val="true"/>
        </w:trPr>
        <w:tc>
          <w:tcPr>
            <w:shd w:fill="E5EAF0"/>
          </w:tcPr>
          <w:p>
            <w:pPr/>
            <w:r>
              <w:t>Design</w:t>
            </w:r>
          </w:p>
        </w:tc>
        <w:tc>
          <w:tcPr>
            <w:shd w:fill="E5EAF0"/>
          </w:tcPr>
          <w:p>
            <w:pPr/>
            <w:r>
              <w:t>Tokens</w:t>
            </w:r>
          </w:p>
        </w:tc>
        <w:tc>
          <w:tcPr>
            <w:shd w:fill="E5EAF0"/>
          </w:tcPr>
          <w:p>
            <w:pPr/>
            <w:r>
              <w:t>Added mm</w:t>
            </w:r>
          </w:p>
        </w:tc>
        <w:tc>
          <w:tcPr>
            <w:shd w:fill="E5EAF0"/>
          </w:tcPr>
          <w:p>
            <w:pPr/>
            <w:r>
              <w:t>Trial 1 final °C</w:t>
            </w:r>
          </w:p>
        </w:tc>
        <w:tc>
          <w:tcPr>
            <w:shd w:fill="E5EAF0"/>
          </w:tcPr>
          <w:p>
            <w:pPr/>
            <w:r>
              <w:t>Trial 2 final °C</w:t>
            </w:r>
          </w:p>
        </w:tc>
        <w:tc>
          <w:tcPr>
            <w:shd w:fill="E5EAF0"/>
          </w:tcPr>
          <w:p>
            <w:pPr/>
            <w:r>
              <w:t>Trial 3 final °C</w:t>
            </w:r>
          </w:p>
        </w:tc>
      </w:tr>
      <w:tr>
        <w:tc>
          <w:tcPr/>
          <w:p>
            <w:pPr/>
            <w:r>
              <w:t>U</w:t>
            </w:r>
          </w:p>
        </w:tc>
        <w:tc>
          <w:tcPr/>
          <w:p>
            <w:pPr/>
            <w:r>
              <w:t>5</w:t>
            </w:r>
          </w:p>
        </w:tc>
        <w:tc>
          <w:tcPr/>
          <w:p>
            <w:pPr/>
            <w:r>
              <w:t>14</w:t>
            </w:r>
          </w:p>
        </w:tc>
        <w:tc>
          <w:tcPr/>
          <w:p>
            <w:pPr/>
            <w:r>
              <w:t>15</w:t>
            </w:r>
          </w:p>
        </w:tc>
        <w:tc>
          <w:tcPr/>
          <w:p>
            <w:pPr/>
            <w:r>
              <w:t>15</w:t>
            </w:r>
          </w:p>
        </w:tc>
        <w:tc>
          <w:tcPr/>
          <w:p>
            <w:pPr/>
            <w:r>
              <w:t>15</w:t>
            </w:r>
          </w:p>
        </w:tc>
      </w:tr>
      <w:tr>
        <w:tc>
          <w:tcPr/>
          <w:p>
            <w:pPr/>
            <w:r>
              <w:t>V</w:t>
            </w:r>
          </w:p>
        </w:tc>
        <w:tc>
          <w:tcPr/>
          <w:p>
            <w:pPr/>
            <w:r>
              <w:t>4</w:t>
            </w:r>
          </w:p>
        </w:tc>
        <w:tc>
          <w:tcPr/>
          <w:p>
            <w:pPr/>
            <w:r>
              <w:t>19</w:t>
            </w:r>
          </w:p>
        </w:tc>
        <w:tc>
          <w:tcPr/>
          <w:p>
            <w:pPr/>
            <w:r>
              <w:t>14</w:t>
            </w:r>
          </w:p>
        </w:tc>
        <w:tc>
          <w:tcPr/>
          <w:p>
            <w:pPr/>
            <w:r>
              <w:t>14.5</w:t>
            </w:r>
          </w:p>
        </w:tc>
        <w:tc>
          <w:tcPr/>
          <w:p>
            <w:pPr/>
            <w:r>
              <w:t>14</w:t>
            </w:r>
          </w:p>
        </w:tc>
      </w:tr>
      <w:tr>
        <w:tc>
          <w:tcPr/>
          <w:p>
            <w:pPr/>
            <w:r>
              <w:t>W</w:t>
            </w:r>
          </w:p>
        </w:tc>
        <w:tc>
          <w:tcPr/>
          <w:p>
            <w:pPr/>
            <w:r>
              <w:t>4</w:t>
            </w:r>
          </w:p>
        </w:tc>
        <w:tc>
          <w:tcPr/>
          <w:p>
            <w:pPr/>
            <w:r>
              <w:t>16</w:t>
            </w:r>
          </w:p>
        </w:tc>
        <w:tc>
          <w:tcPr/>
          <w:p>
            <w:pPr/>
            <w:r>
              <w:t>14</w:t>
            </w:r>
          </w:p>
        </w:tc>
        <w:tc>
          <w:tcPr/>
          <w:p>
            <w:pPr/>
            <w:r>
              <w:t>16</w:t>
            </w:r>
          </w:p>
        </w:tc>
        <w:tc>
          <w:tcPr/>
          <w:p>
            <w:pPr/>
            <w:r>
              <w:t>14</w:t>
            </w:r>
          </w:p>
        </w:tc>
      </w:tr>
    </w:tbl>
    <w:p>
      <w:pPr>
        <w:pStyle w:val="Question"/>
      </w:pPr>
      <w:r>
        <w:t>K6-A3. Is there a feasible design? Check each failed requirement. Recommend an honest next step without inventing a successful design or changing the rules silently.</w:t>
      </w:r>
    </w:p>
    <w:p>
      <w:pPr>
        <w:pStyle w:val="Answer"/>
      </w:pPr>
      <w:r>
        <w:t>________________________________________________________________________________</w:t>
      </w:r>
    </w:p>
    <w:p>
      <w:pPr>
        <w:pStyle w:val="Answer"/>
      </w:pPr>
      <w:r>
        <w:t>________________________________________________________________________________</w:t>
      </w:r>
    </w:p>
    <w:p>
      <w:pPr>
        <w:pStyle w:val="Answer"/>
      </w:pPr>
      <w:r>
        <w:t>________________________________________________________________________________</w:t>
      </w:r>
    </w:p>
    <w:p>
      <w:pPr>
        <w:pStyle w:val="Answer"/>
      </w:pPr>
      <w:r>
        <w:t>________________________________________________________________________________</w:t>
      </w:r>
    </w:p>
    <w:p>
      <w:pPr>
        <w:pStyle w:val="Answer"/>
      </w:pPr>
      <w:r>
        <w:t>________________________________________________________________________________</w:t>
      </w:r>
    </w:p>
    <w:p>
      <w:pPr>
        <w:pStyle w:val="Support"/>
      </w:pPr>
      <w:r>
        <w:t>Do not choose a winner merely because the question contains design data. “None meets the brief” can be the supported conclusion.</w:t>
      </w:r>
    </w:p>
    <w:sectPr>
      <w:footerReference w:type="default" ns1:id="rId2"/>
      <w:pgSz w:w="12240" w:h="15840"/>
      <w:pgMar w:top="720" w:right="780" w:bottom="720" w:left="780" w:header="360" w:footer="360" w:gutter="0"/>
    </w:sectPr>
  </w:body>
</w:document>
</file>

<file path=word/footer1.xml><?xml version="1.0" encoding="utf-8"?>
<w:ftr xmlns:w="http://schemas.openxmlformats.org/wordprocessingml/2006/main">
  <w:p>
    <w:pPr>
      <w:pStyle w:val="Running"/>
    </w:pPr>
    <w:r>
      <w:t xml:space="preserve">Kit 6 · v1.0.0 | Page </w:t>
    </w:r>
    <w:fldSimple w:instr="PAGE"/>
    <w:r>
      <w:t xml:space="preserve"> of </w:t>
    </w:r>
    <w:fldSimple w:instr="NUMPAGES"/>
  </w:p>
</w:ftr>
</file>

<file path=word/styles.xml><?xml version="1.0" encoding="utf-8"?>
<w:styles xmlns:w="http://schemas.openxmlformats.org/wordprocessingml/2006/main">
  <w:style w:type="paragraph" w:default="1" w:styleId="Normal">
    <w:name w:val="Normal"/>
    <w:rPr>
      <w:rFonts w:ascii="Arial" w:hAnsi="Arial"/>
      <w:sz w:val="21"/>
    </w:rPr>
    <w:pPr>
      <w:spacing w:after="110" w:line="270" w:lineRule="auto"/>
    </w:pPr>
  </w:style>
  <w:style w:type="paragraph" w:styleId="Heading1">
    <w:name w:val="heading 1"/>
    <w:basedOn w:val="Normal"/>
    <w:rPr>
      <w:b/>
      <w:color w:val="173C5A"/>
      <w:sz w:val="34"/>
    </w:rPr>
    <w:pPr>
      <w:spacing w:before="150" w:after="160"/>
    </w:pPr>
  </w:style>
  <w:style w:type="paragraph" w:styleId="Heading2">
    <w:name w:val="heading 2"/>
    <w:basedOn w:val="Normal"/>
    <w:rPr>
      <w:b/>
      <w:color w:val="173C5A"/>
      <w:sz w:val="23"/>
    </w:rPr>
  </w:style>
  <w:style w:type="paragraph" w:styleId="Question">
    <w:name w:val="Question"/>
    <w:basedOn w:val="Normal"/>
    <w:rPr>
      <w:b/>
    </w:rPr>
  </w:style>
  <w:style w:type="paragraph" w:styleId="Setup">
    <w:name w:val="Setup"/>
    <w:basedOn w:val="Normal"/>
    <w:rPr>
      <w:b/>
    </w:rPr>
  </w:style>
  <w:style w:type="paragraph" w:styleId="Support">
    <w:name w:val="Support"/>
    <w:basedOn w:val="Normal"/>
  </w:style>
  <w:style w:type="paragraph" w:styleId="Caption">
    <w:name w:val="Caption"/>
    <w:basedOn w:val="Normal"/>
    <w:rPr>
      <w:b/>
    </w:rPr>
  </w:style>
  <w:style w:type="paragraph" w:styleId="DataLabel">
    <w:name w:val="Data label"/>
    <w:basedOn w:val="Normal"/>
    <w:rPr>
      <w:b/>
      <w:sz w:val="17"/>
    </w:rPr>
  </w:style>
  <w:style w:type="paragraph" w:styleId="Answer">
    <w:name w:val="Answer"/>
    <w:basedOn w:val="Normal"/>
    <w:rPr>
      <w:color w:val="88939C"/>
    </w:rPr>
  </w:style>
  <w:style w:type="paragraph" w:styleId="Running">
    <w:name w:val="Running"/>
    <w:basedOn w:val="Normal"/>
    <w:rPr>
      <w:color w:val="546778"/>
      <w:sz w:val="16"/>
    </w:r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/Relationships>
</file>