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>MENTOR TEACHING · THERMAL ENERGY EVIDENCE KITS | Reteach-Improve-the-Design-and-the-Test · v1.0.0</w:t>
      </w:r>
    </w:p>
    <w:p>
      <w:pPr>
        <w:pStyle w:val="Heading1"/>
      </w:pPr>
      <w:r>
        <w:t>Reteach · A proposal needs a relevant test</w:t>
      </w:r>
    </w:p>
    <w:p>
      <w:pPr>
        <w:pStyle w:val="Normal"/>
      </w:pPr>
      <w:r>
        <w:t>Fictional response: “The new seam made the sleeve better. Its water finished lower, so the seam alone caused the improvement.”</w:t>
      </w:r>
    </w:p>
    <w:p>
      <w:pPr>
        <w:pStyle w:val="Setup"/>
      </w:pPr>
      <w:r>
        <w:t>Room 22°C; cups/lids and duration match, but water mass and start differ. One comparison, not repeated trials. Covered liquid water; cups/lids, duration, exposure and reading procedure match within and across trials. Surroundings stay at the stated room temperature. No ice, phase change, active heating/cooling, direct sunlight or meaningful evaporative cooling.  Accuracy is not supplied.</w:t>
      </w:r>
    </w:p>
    <w:p>
      <w:pPr>
        <w:pStyle w:val="Caption"/>
      </w:pPr>
      <w:r>
        <w:t>K6-D-B · 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Water g</w:t>
            </w:r>
          </w:p>
        </w:tc>
        <w:tc>
          <w:tcPr>
            <w:shd w:fill="E5EAF0"/>
          </w:tcPr>
          <w:p>
            <w:pPr/>
            <w:r>
              <w:t>Start °C</w:t>
            </w:r>
          </w:p>
        </w:tc>
        <w:tc>
          <w:tcPr>
            <w:shd w:fill="E5EAF0"/>
          </w:tcPr>
          <w:p>
            <w:pPr/>
            <w:r>
              <w:t>After 15 min °C</w:t>
            </w:r>
          </w:p>
        </w:tc>
      </w:tr>
      <w:tr>
        <w:tc>
          <w:tcPr/>
          <w:p>
            <w:pPr/>
            <w:r>
              <w:t>Old whole design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New whole design</w:t>
            </w:r>
          </w:p>
        </w:tc>
        <w:tc>
          <w:tcPr/>
          <w:p>
            <w:pPr/>
            <w:r>
              <w:t>200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>K6-B1. Calculate each change. What can be described? Why can neither the endpoints nor subtraction isolate a design improvement here?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>K6-B2. Plan a more informative comparison. Distinguish comparing old and new complete designs from isolating a seam’s effect. State how you will retain unexpected or missing readings.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>MENTOR TEACHING · THERMAL ENERGY EVIDENCE KITS | Reteach-Improve-the-Design-and-the-Test · v1.0.0</w:t>
      </w:r>
    </w:p>
    <w:p>
      <w:pPr>
        <w:pStyle w:val="Heading1"/>
      </w:pPr>
      <w:r>
        <w:t>Fresh recheck · Whole design or one feature?</w:t>
      </w:r>
    </w:p>
    <w:p>
      <w:pPr>
        <w:pStyle w:val="Setup"/>
      </w:pPr>
      <w:r>
        <w:t>Fresh matched 100 g samples starting at 11°C; 23°C room; 15 min. New design changes both seam overlap and layer count; all other conditions match.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>K6-D-Bc · 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Paired trial</w:t>
            </w:r>
          </w:p>
        </w:tc>
        <w:tc>
          <w:tcPr>
            <w:shd w:fill="E5EAF0"/>
          </w:tcPr>
          <w:p>
            <w:pPr/>
            <w:r>
              <w:t>Old final °C</w:t>
            </w:r>
          </w:p>
        </w:tc>
        <w:tc>
          <w:tcPr>
            <w:shd w:fill="E5EAF0"/>
          </w:tcPr>
          <w:p>
            <w:pPr/>
            <w:r>
              <w:t>New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>K6-B3. What does the full matched record support? Does it show that seam overlap alone caused the difference? Propose evidence that would address that narrower question.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A fair comparison of complete designs can change more than one feature. An isolated feature claim needs a comparison that separates that feature from the others.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Kit 6 · v1.0.0 |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