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Target preparation and interpretation</w:t>
      </w:r>
    </w:p>
    <w:p>
      <w:r>
        <w:t>The target is reasoning about a whole relationship: a common output/input constant for every allowed input, connected table/rule/graph/point meaning and a claim limited to the supplied data or model. Students move beyond applying a stated Grade 6 constant rate. This selected Grade 7 supplement addresses parts of proportional-relationship recognition and representation; it does not cover fraction-rate fluency, all percent problems or an entire grade/course.</w:t>
      </w:r>
    </w:p>
    <w:p>
      <w:pPr>
        <w:pStyle w:val="Heading2"/>
      </w:pPr>
      <w:r>
        <w:t>Teach in the supplied order</w:t>
      </w:r>
    </w:p>
    <w:p>
      <w:pPr>
        <w:pStyle w:val="ListBullet"/>
      </w:pPr>
      <w:r>
        <w:t>Use Starting task before discussion when current reasoning is unknown. Its first problem checks the earlier constant-rate prerequisite; the next problems probe equal-increase and finite-record claims.</w:t>
      </w:r>
    </w:p>
    <w:p>
      <w:pPr>
        <w:pStyle w:val="ListBullet"/>
      </w:pPr>
      <w:r>
        <w:t>In Test the whole relationship, model both tanks aloud: identify the output, test more than one positive-input ratio, and treat zero as a pair rather than a division. Ask the learner to complete the different practice.</w:t>
      </w:r>
    </w:p>
    <w:p>
      <w:pPr>
        <w:pStyle w:val="ListBullet"/>
      </w:pPr>
      <w:r>
        <w:t>In Connect table, rule and graph, name the horizontal input and vertical output. Explain why a straight graph alone is not enough. Introduce ordered pairs, the origin and the one-unit point before requesting a drawing.</w:t>
      </w:r>
    </w:p>
    <w:p>
      <w:pPr>
        <w:pStyle w:val="ListBullet"/>
      </w:pPr>
      <w:r>
        <w:t>In What a model does and does not establish, compare two possibilities that fit one finite record. Teach a conditional prediction and an allowed-input domain. A table may be proportional across its displayed pairs without establishing an entire physical process.</w:t>
      </w:r>
    </w:p>
    <w:p>
      <w:pPr>
        <w:pStyle w:val="ListBullet"/>
      </w:pPr>
      <w:r>
        <w:t>Give Independent check after teaching. Choose actual response teaching below, then Follow-up check after another opportunity. Later transfer changes the setting and adds square-area reasoning supplied in that task.</w:t>
      </w:r>
    </w:p>
    <w:p>
      <w:pPr>
        <w:pStyle w:val="Heading2"/>
      </w:pPr>
      <w:r>
        <w:t>What counts as evidence</w:t>
      </w:r>
    </w:p>
    <w:p>
      <w:r>
        <w:t>Look separately at quantity direction/units, multiple positive-input ratios, zero meaning, rule and point connection, and claim limits. A valid starting-point counterexample can refute proportionality even if a requested additional ratio calculation is incomplete; record both facts. An arithmetic slip, unfamiliar directions or an access barrier is not automatically a conceptual misconception. Ask a neutral “What does each number measure?” or “Which pair supports that claim?” before deciding.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Response teaching access and exposure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Observed response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Actual next teaching and return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One or two pairs are treated as enough despite another shown pair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Test every displayed pair. Then return to a different unused classification task.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Equal increases, a straight line or output at one unit is used despite a nonzero start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Check the starting value. Distinguish amount added from total output before returning to the original target.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Quantity direction, labels or coordinate order is unclear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Name the quantities and points. If per-one meaning is missing, use the unchanged foundation lesson/guide in the ZIP; then return to this target.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classification is defensible but representations or limits need explanation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Connect your representations; ask what k, (0,0), (1,k) and the domain mean.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One finite table or one matching pair is treated as a universal rule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One pair, two possible rules. Compare alternatives and state what more is needed.</w:t>
            </w:r>
          </w:p>
        </w:tc>
      </w:tr>
    </w:tbl>
    <w:p>
      <w:r>
        <w:t>The response files contain their own modeling or clarification and different learner work; they are not empty instructions to invent a reteach. Give the chosen file rather than every route. Secure reasoning can move to consolidation or deeper transfer; do not assign remedial work solely because a drawing is omitted under an agreed alternative response method.</w:t>
      </w:r>
    </w:p>
    <w:p>
      <w:r>
        <w:t>Provide the numerical table and point descriptions as visual alternatives. Read-aloud, enlarged print, oral/drawn/labeled-table explanation or extra processing time may preserve this reasoning target. Calculating ratios, supplying the rule/classification, locating the decisive point or coaching the counterexample changes independence. If graph drawing is itself a local target, an oral description is different evidence; state that local change. Record support.</w:t>
      </w:r>
    </w:p>
    <w:p>
      <w:r>
        <w:t>Keep unused Starting task, Independent check, Follow-up check and Later transfer separate from keys and worked discussion. After exposure or substantive help, treat that task as practice. New amounts do not make equal-difficulty forms, and two questions in one model are not independent confirmations. The local record supports a qualified next decision, not diagnosis, mastery or stable-ability ranking.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Starting task</w:t>
      </w:r>
    </w:p>
    <w:p>
      <w:pPr>
        <w:pStyle w:val="Heading2"/>
      </w:pPr>
      <w:r>
        <w:t>1 Stated constant rate</w:t>
      </w:r>
    </w:p>
    <w:p>
      <w:r>
        <w:t>12 ÷ 4 = 3 liters per minute. At that same stated constant rate, 7 minutes gives 3 × 7 = 21 liters gained. Accept equivalent fractions, equal-group tables, diagrams or an oral explanation with direction and units. The condition is that the stated model continues at the same rate through the requested time; this is supplied in the problem.</w:t>
      </w:r>
    </w:p>
    <w:p>
      <w:pPr>
        <w:pStyle w:val="Heading2"/>
      </w:pPr>
      <w:r>
        <w:t>2 Leilas equalincrease claim</w:t>
      </w:r>
    </w:p>
    <w:p>
      <w:r>
        <w:t>Disagree about total water. At zero minutes there are 5 liters, not zero. Positive-time quotients are 8, 11/2 = 5.5 and 17/4 = 4.25 liters per minute, so no one proportionality constant fits. The rate of increase is 3 liters each minute; a matching rule is total = 3 × time + 5. Starting water distinguishes total from water added. A correct zero-input refutation is sufficient evidence against the claim, even if a learner does not compute every quotient. Do not compute 5 ÷ 0.</w:t>
      </w:r>
    </w:p>
    <w:p>
      <w:pPr>
        <w:pStyle w:val="Heading2"/>
      </w:pPr>
      <w:r>
        <w:t>3 Finite record</w:t>
      </w:r>
    </w:p>
    <w:p>
      <w:r>
        <w:t>3/1 = 6/2 = 12/4 = 3 liters per minute across the displayed pairs. Exactly 18 liters at 6 minutes is not established because no later rule or starting amount is supplied. Accept “18 liters if this proportional filling rule continues through 6 minutes” with the assumption stated. Different later readings could agree with all three displayed values. Do not mark a conditional prediction wrong merely because it is conditional; do not accept an unconditional claim that the entire future process has been proved.</w:t>
      </w:r>
    </w:p>
    <w:p>
      <w:pPr>
        <w:pStyle w:val="Heading2"/>
      </w:pPr>
      <w:r>
        <w:t>Interpretation</w:t>
      </w:r>
    </w:p>
    <w:p>
      <w:r>
        <w:t>Correct problem 1 but not 2 suggests checking a relationship/output assumption rather than repeating per-one division. Correct displayed ratios but an unconditional claim in 3 calls for model-limit teaching. Unclear work needs a neutral probe. The starting set is a local entry task, not a calibrated placement test.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Test the whole relationship</w:t>
      </w:r>
    </w:p>
    <w:p>
      <w:pPr>
        <w:pStyle w:val="Heading2"/>
      </w:pPr>
      <w:r>
        <w:t>Supplied model</w:t>
      </w:r>
    </w:p>
    <w:p>
      <w:r>
        <w:t>Tank A has k = 3 liters per minute and total y = 3x on 0 ≤ x ≤ 4; zero gives zero. Tank B has y = 3x + 5. Its positive-time quotients are 8, 5.5 and 4.25. Water added in either is 3x; B total includes 5 liters already present. The table, rule and interpretation must refer to the same output.</w:t>
      </w:r>
    </w:p>
    <w:p>
      <w:pPr>
        <w:pStyle w:val="Heading2"/>
      </w:pPr>
      <w:r>
        <w:t>Guided cord pieces</w:t>
      </w:r>
    </w:p>
    <w:p>
      <w:r>
        <w:t>12/1 = 36/3 = 60/5 = 12 centimeters per piece. L = 12n for whole-number n from 0 to 5. Zero pieces gives zero cord length. Four pieces gives 48 centimeters. Fractional n is outside this complete-piece model, even though the algebraic expression could be evaluated there. Accept correct equal-group reasoning as well as division.</w:t>
      </w:r>
    </w:p>
    <w:p>
      <w:pPr>
        <w:pStyle w:val="Heading2"/>
      </w:pPr>
      <w:r>
        <w:t>Practice A</w:t>
      </w:r>
    </w:p>
    <w:p>
      <w:r>
        <w:t>No proportionality of total water to time. The positive-time quotients are 6, 10/3 and 14/5 = 2.8 liters per minute; any two unequal quotients refute a common constant. At time zero total is 4 liters. The supplied total rule is y = 2x + 4 on 0 ≤ x ≤ 5. Its rate of increase is 2 liters per minute, but that is not a proportionality constant for this total output.</w:t>
      </w:r>
    </w:p>
    <w:p>
      <w:pPr>
        <w:pStyle w:val="Heading2"/>
      </w:pPr>
      <w:r>
        <w:t>Practice B</w:t>
      </w:r>
    </w:p>
    <w:p>
      <w:r>
        <w:t>Quotients are 2, 2 and 7/3. The pair (3,7) contradicts y = 2x, which would give 6. Therefore one k does not fit the whole displayed set. No rule for unseen inputs follows from these values alone. A learner who says “the first two are proportional but the whole table is not” is correct. Do not require a particular physical explanation for the third value.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Connect table rule and graph</w:t>
      </w:r>
    </w:p>
    <w:p>
      <w:pPr>
        <w:pStyle w:val="Heading2"/>
      </w:pPr>
      <w:r>
        <w:t>Supplied graphs</w:t>
      </w:r>
    </w:p>
    <w:p>
      <w:r>
        <w:t>Empty-start points are (0,0), (1,2), (2,4), (4,8), with y = 2x and k = 2 liters per minute. The other points are (0,3), (1,5), (2,7), (4,11), with y = 2x + 3. Both are straight over 0 to 4 minutes; the second does not pass through the origin. In the second, output at one minute includes the starting water and is not the rate of increase.</w:t>
      </w:r>
    </w:p>
    <w:p>
      <w:pPr>
        <w:pStyle w:val="Heading2"/>
      </w:pPr>
      <w:r>
        <w:t>Guided fractional constant</w:t>
      </w:r>
    </w:p>
    <w:p>
      <w:r>
        <w:t>The completed y column is 0, 1.5, 3, 6. k = 1.5 = 3/2 liters per minute; y = 1.5x or y = (3/2)x. Plot/describe (0,0), (1,1.5), (2,3), (4,6), with time horizontal and total water vertical. Join only the stated continuous-time domain 0 to 4. Zero elapsed time gives zero water; one minute gives 1.5 liters. Half a grid step at 1.5 is intentional, not rounding.</w:t>
      </w:r>
    </w:p>
    <w:p>
      <w:pPr>
        <w:pStyle w:val="Heading2"/>
      </w:pPr>
      <w:r>
        <w:t>Aris practice claim</w:t>
      </w:r>
    </w:p>
    <w:p>
      <w:r>
        <w:t>The claim is false. The zero point is (0,2), and y = 4x predicts 8 liters at 2 minutes while the table gives 6. Positive-time quotients are 4, 3 and 2.5 liters per minute. The correct supplied-model rule is y = 2x + 2. Points are (0,2), (1,4), (2,6), (4,10). A straight graph or one matching point alone is insufficient. An accurate point description can preserve the reasoning goal when drawing is not the locally assessed skill.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Model limits consolidation and clarification</w:t>
      </w:r>
    </w:p>
    <w:p>
      <w:pPr>
        <w:pStyle w:val="Heading2"/>
      </w:pPr>
      <w:r>
        <w:t>What a model does and does not establish</w:t>
      </w:r>
    </w:p>
    <w:p>
      <w:r>
        <w:t>The two given possibilities fit (1,3), (2,6), (4,12), but give 18 and 16 liters at 6 minutes. The finite record alone does not choose a future rule. For cord displays A: L = 2n, proportional with k = 2 meters per piece; B: L = 2n + 4, not proportional to new-piece count. At n = 3 the totals are 6 and 10 meters. A fractional count 3.5 is outside the stated complete-piece domain 0 to 6. A different physical model allowing cut pieces would be a changed condition.</w:t>
      </w:r>
    </w:p>
    <w:p>
      <w:r>
        <w:t>In the unknown practice record, 4/1 = 8/2 = 16/4 = 4 liters per minute for displayed pairs. A 5-minute prediction of 20 liters requires the proportional rule to continue through that time; it is not established. Square-area quotients 1/1 = 1 and 4/2 = 2 differ, so a zero pair alone does not make area proportional to side length. The proposed output and its units matter.</w:t>
      </w:r>
    </w:p>
    <w:p>
      <w:pPr>
        <w:pStyle w:val="Heading2"/>
      </w:pPr>
      <w:r>
        <w:t>Connect your representations</w:t>
      </w:r>
    </w:p>
    <w:p>
      <w:r>
        <w:t>All positive ratios equal 2.5 = 5/2 liters per minute; zero pair is (0,0). Rule y = 2.5x. (1,2.5) means 2.5 liters after one minute. Three minutes gives 7.5 liters. Six minutes is outside the given 0-to-4-minute domain, so no reading there is guaranteed by the stated model. Accept 15 liters as a prediction only if the rule is explicitly extended as an assumption, not as supplied fact.</w:t>
      </w:r>
    </w:p>
    <w:p>
      <w:pPr>
        <w:pStyle w:val="Heading2"/>
      </w:pPr>
      <w:r>
        <w:t>Name the quantities and points</w:t>
      </w:r>
    </w:p>
    <w:p>
      <w:r>
        <w:t>(3,4.5) means 4.5 meters of cord after 3 minutes. Positive quotients 1.5/1, 3/2 and 4.5/3 are all 1.5 meters per minute. Rule y = 1.5x for 0 ≤ x ≤ 3; origin gives no delivered cord at zero time; (1,1.5) is the one-minute amount. Its straight graph passes through the origin over that domain. Minutes per meter is 2/3, a different requested direction; do not label it meters per minute.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Targeted reteaching and deeper reasoning</w:t>
      </w:r>
    </w:p>
    <w:p>
      <w:pPr>
        <w:pStyle w:val="Heading2"/>
      </w:pPr>
      <w:r>
        <w:t>Test every displayed pair</w:t>
      </w:r>
    </w:p>
    <w:p>
      <w:r>
        <w:t>Model quotients are 5, 5 and 16/3; y = 5x fails at x = 3. Practice quotients are 2, 2 and 10/4 = 2.5. y = 2x gives 8, not 10, at x = 4. No common k fits every displayed pair. An unseen x = 3 output is unknown without a further rule; 6 would require an additional assumption and still would not make the entire shown table proportional.</w:t>
      </w:r>
    </w:p>
    <w:p>
      <w:pPr>
        <w:pStyle w:val="Heading2"/>
      </w:pPr>
      <w:r>
        <w:t>Check the starting value</w:t>
      </w:r>
    </w:p>
    <w:p>
      <w:r>
        <w:t>Model total y = 2x + 4 has positive quotients 6 and 4 and a nonzero start. Practice total y = 3x + 2 has quotients 5, 4 and 14/4 = 3.5 liters per minute and starts at (0,2), so total is not proportional to time. Water added is a = 3x on the stated 0-to-4 domain, proportional with 3 liters per minute and zero added at time zero. Accept any two unequal positive ratios and a clear distinction between total and added amounts.</w:t>
      </w:r>
    </w:p>
    <w:p>
      <w:pPr>
        <w:pStyle w:val="Heading2"/>
      </w:pPr>
      <w:r>
        <w:t>One pair two possible rules</w:t>
      </w:r>
    </w:p>
    <w:p>
      <w:r>
        <w:t>At x = 2, both P = 5 × 2 = 10 and Q = 3 × 2 + 4 = 10 liters. P is proportional, with k = 5 liters per minute and origin (0,0); Q starts at 4 and is not proportional. Many valid discriminating inputs exist: at x = 0, P gives 0 and Q gives 4; at x = 1, P gives 5 and Q gives 7; at x = 4, P gives 20 and Q gives 16. Any allowed x other than 2 discriminates these two rules. One reading distinguishes these candidates under their supplied conditions; it does not prove an unrestricted future physical law or establish values outside 0 to 4 minutes.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Independent check</w:t>
      </w:r>
    </w:p>
    <w:p>
      <w:pPr>
        <w:pStyle w:val="Heading2"/>
      </w:pPr>
      <w:r>
        <w:t>1 Totalwater claim</w:t>
      </w:r>
    </w:p>
    <w:p>
      <w:r>
        <w:t>The claim about proportional total is false. Positive-time quotients are 14/2 = 7, 22/4 = 5.5 and 30/6 = 5 liters per minute. Any two unequal quotients refute one proportionality constant. The zero pair (0,6) is another counterexample. The total rule is y = 4x + 6 for 0 ≤ x ≤ 6. Four liters per minute is the added-water rate; it is not a common total-water/time quotient. If a correct starting-point refutation lacks the requested ratios, record sound classification plus incomplete ratio evidence rather than calling the classification wrong.</w:t>
      </w:r>
    </w:p>
    <w:p>
      <w:pPr>
        <w:pStyle w:val="Heading2"/>
      </w:pPr>
      <w:r>
        <w:t>2 Emptystart representation</w:t>
      </w:r>
    </w:p>
    <w:p>
      <w:r>
        <w:t>Completed y values: 0, 1.75, 3.5, 7. k = 1.75 = 7/4 liters per minute; y = 1.75x. Correct points: (0,0), (1,1.75), (2,3.5), (4,7). Time is horizontal, water vertical. A straight origin-passing graph is valid over the given continuous-time domain. Zero time gives zero water; the one-minute point gives 1.75 liters. Quarter-grid positions are intentional; keep exact values rather than rounding. Equivalent exact decimal/fraction expressions and accurate oral/labeled-table point descriptions are acceptable for this reasoning target.</w:t>
      </w:r>
    </w:p>
    <w:p>
      <w:pPr>
        <w:pStyle w:val="Heading2"/>
      </w:pPr>
      <w:r>
        <w:t>3 Unknown record</w:t>
      </w:r>
    </w:p>
    <w:p>
      <w:r>
        <w:t>3/1 = 9/3 = 15/5 = 3 liters per minute for the displayed pairs. Exactly 21 liters at 7 minutes is not established because there is no supplied later rule. Accept a conditional 21-liter prediction if the same proportional rule continues through 7 minutes. “Not enough information for an unconditional exact prediction” is defensible, not an omission.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Followup check</w:t>
      </w:r>
    </w:p>
    <w:p>
      <w:pPr>
        <w:pStyle w:val="Heading2"/>
      </w:pPr>
      <w:r>
        <w:t>1 Totalcord claim</w:t>
      </w:r>
    </w:p>
    <w:p>
      <w:r>
        <w:t>The claim is false. Positive-time quotients are 5/1 = 5, 9/3 = 3 and 13/5 = 2.6 meters per minute. Any two unequal quotients refute a common k. At time zero, total cord is 3 meters. The supplied total rule is y = 2x + 3 for 0 ≤ x ≤ 5. Two meters per minute is the rate of added cord, not a constant total-cord/time quotient. Distinguish a correct counterexample from completion of every requested representation.</w:t>
      </w:r>
    </w:p>
    <w:p>
      <w:pPr>
        <w:pStyle w:val="Heading2"/>
      </w:pPr>
      <w:r>
        <w:t>2 Emptystart representation</w:t>
      </w:r>
    </w:p>
    <w:p>
      <w:r>
        <w:t>Completed y values: 0, 2.25, 4.5, 9. k = 2.25 = 9/4 liters per minute; y = 2.25x. Points: (0,0), (1,2.25), (2,4.5), (4,9). The straight graph passes through the origin for the stated continuous-time domain. At zero time there is zero water; at one minute there are 2.25 liters. Quarter-grid positions are intentional; keep exact values rather than rounding. Accept exact equivalent representations and the agreed response method.</w:t>
      </w:r>
    </w:p>
    <w:p>
      <w:pPr>
        <w:pStyle w:val="Heading2"/>
      </w:pPr>
      <w:r>
        <w:t>3 Unknown record</w:t>
      </w:r>
    </w:p>
    <w:p>
      <w:r>
        <w:t>6/1 = 12/2 = 30/5 = 6 meters per minute across the displayed pairs. Exactly 36 meters at 6 minutes requires the same proportional model to continue through 6 minutes. The finite record alone does not establish that future value. No equal-difficulty or mastery inference follows from comparing this check with the preceding one.</w:t>
      </w:r>
    </w:p>
    <w:p>
      <w:r>
        <w:br w:type="page"/>
      </w:r>
    </w:p>
    <w:p>
      <w:pPr>
        <w:pStyle w:val="Title"/>
      </w:pPr>
      <w:r>
        <w:t>Proportional Relationships Teacher Guide and Keys</w:t>
      </w:r>
    </w:p>
    <w:p>
      <w:pPr>
        <w:pStyle w:val="Heading1"/>
      </w:pPr>
      <w:r>
        <w:t>Keys Later transfer and use boundaries</w:t>
      </w:r>
    </w:p>
    <w:p>
      <w:pPr>
        <w:pStyle w:val="Heading2"/>
      </w:pPr>
      <w:r>
        <w:t>1 Ribbon mass and bag</w:t>
      </w:r>
    </w:p>
    <w:p>
      <w:r>
        <w:t>For lengths 0, 1, 2.5 and 6 meters, A gives masses 0, 3, 7.5 and 18 grams. B gives 4, 7, 11.5 and 22 grams. A: y = 3x, with k = 3 grams per meter and origin (0,0). Its positive-input quotients are all 3. B: y = 3x + 4, with positive-input quotients 7, 11.5/2.5 = 4.6 and 22/6 = 11/3 grams per meter. B begins at (0,4), so the total including bag is not proportional to ribbon length. At one meter, A is 3 grams and B is 7 grams including the bag. At 8 meters, A is 24 grams and B is 28 grams. Ten meters is outside the stated 0-to-8 domain; 30 and 34 grams would require extending the model as a stated assumption.</w:t>
      </w:r>
    </w:p>
    <w:p>
      <w:pPr>
        <w:pStyle w:val="Heading2"/>
      </w:pPr>
      <w:r>
        <w:t>2 Square area</w:t>
      </w:r>
    </w:p>
    <w:p>
      <w:r>
        <w:t>Positive-side quotients are 1/1 = 1, 4/2 = 2 and 9/3 = 3 square centimeters per centimeter, so area is not proportional to side length. Origin alone is insufficient. A = 3s matches (3,9) but at s = 1 predicts 3, not 1, or at s = 2 predicts 6, not 4. The supplied area rule gives 4 × 4 = 16 square centimeters at side 4 centimeters, within its domain. Accept either displayed counterexample and correct units; an invented constant matching one pair is not proof of a whole relationship.</w:t>
      </w:r>
    </w:p>
    <w:p>
      <w:pPr>
        <w:pStyle w:val="Heading2"/>
      </w:pPr>
      <w:r>
        <w:t>Sources and classroom use</w:t>
      </w:r>
    </w:p>
    <w:p>
      <w:r>
        <w:t>Tasks, graphs, fictional learner responses and numerical data are original Mentor Teaching instructional constructions. Selected Grade 7 fit references recognition/representation in CCSS 7.RP.A.2, including table tests, constants, equations and origin/one-unit point meaning: https://www.thecorestandards.org/Math/Content/7/RP/. This is a scope reference, not complete-standard alignment or classroom validation. Teachers may print and adapt these materials under the site Terms of Use, keeping attribution and identifying changes. Word pagination may change after editing; check print preview.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Teacher Guide and Keys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