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What a Model Does and Does Not Establish</w:t>
      </w:r>
    </w:p>
    <w:p>
      <w:pPr>
        <w:pStyle w:val="Heading1"/>
      </w:pPr>
      <w:r>
        <w:t>Learn a table is evidence not a promise about every future value</w:t>
      </w:r>
    </w:p>
    <w:p>
      <w:r>
        <w:t>These exact constructed pairs are consistent with 3 liters per minute: (1, 3), (2, 6), (4, 12). That means one k fits the displayed positive-time pairs. With no further rule, the pairs do not establish every future reading.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328"/>
        <w:gridCol w:w="5328"/>
      </w:tblGrid>
      <w:tr>
        <w:trPr>
          <w:tblHeader w:val="true"/>
        </w:trPr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Possible rule consistent with those pairs</w:t>
            </w:r>
          </w:p>
        </w:tc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Reading at 6 minutes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Gain 3 liters each minute from empty through 6 minutes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18 liters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Gain 3 liters each minute through 4 minutes, then gain 2 liters each minute for the next 2 minutes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16 liters</w:t>
            </w:r>
          </w:p>
        </w:tc>
      </w:tr>
    </w:tbl>
    <w:p>
      <w:r>
        <w:t>Both possibilities fit the displayed pairs. The second changes after the last supplied time. A prediction of 18 liters is valid if the first rule is supplied or explicitly assumed; it is not established by the table alone.</w:t>
      </w:r>
    </w:p>
    <w:p>
      <w:pPr>
        <w:pStyle w:val="Heading2"/>
      </w:pPr>
      <w:r>
        <w:t>Apply a supplied rule within its domain</w:t>
      </w:r>
    </w:p>
    <w:p>
      <w:r>
        <w:t>A display uses 2-meter cord pieces. Display A contains only the new pieces. Display B contains those pieces plus an existing 4-meter cord. Let n be the number of new pieces, a whole number from 0 to 6. A has total length 2 × n; B has total length 2 × n + 4.</w:t>
      </w:r>
    </w:p>
    <w:p>
      <w:r>
        <w:t>Which total is proportional to n? State the constant where one exists. Find both totals for 3 pieces and explain why 3.5 pieces is outside the stated model.</w:t>
      </w:r>
    </w:p>
    <w:p>
      <w:pPr>
        <w:spacing w:after="0"/>
      </w:pPr>
      <w:r>
        <w:t>Rules, totals and domain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r>
        <w:br w:type="page"/>
      </w:r>
    </w:p>
    <w:p>
      <w:pPr>
        <w:pStyle w:val="Title"/>
      </w:pPr>
      <w:r>
        <w:t>What a Model Does and Does Not Establish</w:t>
      </w:r>
    </w:p>
    <w:p>
      <w:pPr>
        <w:pStyle w:val="Heading1"/>
      </w:pPr>
      <w:r>
        <w:t>Practice qualify a prediction</w:t>
      </w:r>
    </w:p>
    <w:p>
      <w:r>
        <w:t>An exact constructed record gives time/reading pairs (1 minute, 4 liters), (2 minutes, 8 liters), (4 minutes, 16 liters). The process and later rule are unknown.</w:t>
      </w:r>
    </w:p>
    <w:p>
      <w:r>
        <w:t>Show that one k fits the displayed pairs. Is 20 liters at 5 minutes established? Give a conditional prediction and explain what additional condition would justify it.</w:t>
      </w:r>
    </w:p>
    <w:p>
      <w:pPr>
        <w:spacing w:after="0"/>
      </w:pPr>
      <w:r>
        <w:t>Displayed evidence, condition and prediction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pStyle w:val="Heading2"/>
      </w:pPr>
      <w:r>
        <w:t>A zero pair alone</w:t>
      </w:r>
    </w:p>
    <w:p>
      <w:r>
        <w:t>For a square, area in square centimeters equals side length in centimeters multiplied by itself. The pairs (0, 0), (1, 1), (2, 4) follow that rule. A fictional learner says, “There is a zero pair, so area is proportional to side length.” Compare positive-side quotients and respond. A zero pair is necessary when zero is allowed, but it is not enough by itself.</w:t>
      </w:r>
    </w:p>
    <w:p>
      <w:pPr>
        <w:spacing w:after="0"/>
      </w:pPr>
      <w:r>
        <w:t>Evidence and conclusion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a Model Does and Does Not Establish</dc:title>
  <dc:subject>Proportional relationships</dc:subject>
  <dc:creator>Mentor Teaching</dc:creator>
  <cp:keywords>proportional relationships, tables, equations, graphs</cp:keywords>
  <dc:description/>
  <cp:lastModifiedBy>Mentor Teaching</cp:lastModifiedBy>
  <cp:revision>1</cp:revision>
  <dcterms:created xsi:type="dcterms:W3CDTF">2026-10-03T00:00:00Z</dcterms:created>
  <dcterms:modified xsi:type="dcterms:W3CDTF">2026-10-03T00:00:00Z</dcterms:modified>
  <cp:category/>
</cp:coreProperties>
</file>