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Connect Your Representations</w:t>
      </w:r>
    </w:p>
    <w:p>
      <w:pPr>
        <w:pStyle w:val="Heading1"/>
      </w:pPr>
      <w:r>
        <w:t>Continue make the explanation complete</w:t>
      </w:r>
    </w:p>
    <w:p>
      <w:r>
        <w:t>This constructed model holds for 0 to 4 minutes: an empty tank gains 2.5 liters each minute. Let x be time and y be total water.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328"/>
        <w:gridCol w:w="5328"/>
      </w:tblGrid>
      <w:tr>
        <w:trPr>
          <w:tblHeader w:val="true"/>
        </w:trPr>
        <w:tc>
          <w:tcPr>
            <w:tcW w:type="dxa" w:w="5328"/>
            <w:shd w:fill="EAF1F8"/>
          </w:tcPr>
          <w:p>
            <w:pPr>
              <w:spacing w:after="80"/>
            </w:pPr>
            <w:r>
              <w:rPr>
                <w:sz w:val="20"/>
              </w:rPr>
              <w:t>x (minutes)</w:t>
            </w:r>
          </w:p>
        </w:tc>
        <w:tc>
          <w:tcPr>
            <w:tcW w:type="dxa" w:w="5328"/>
            <w:shd w:fill="EAF1F8"/>
          </w:tcPr>
          <w:p>
            <w:pPr>
              <w:spacing w:after="80"/>
            </w:pPr>
            <w:r>
              <w:rPr>
                <w:sz w:val="20"/>
              </w:rPr>
              <w:t>y (liters)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0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0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1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2.5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2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5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4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10</w:t>
            </w:r>
          </w:p>
        </w:tc>
      </w:tr>
    </w:tbl>
    <w:p>
      <w:r>
        <w:t>Explain why y is proportional to x. Use positive-input quotients and the zero pair. Write a rule and name k with units. Explain the point at one minute. Find the total at 3 minutes. Is a reading at 6 minutes guaranteed by this stated model? Explain the domain limit.</w:t>
      </w:r>
    </w:p>
    <w:p>
      <w:pPr>
        <w:spacing w:after="0"/>
      </w:pPr>
      <w:r>
        <w:t>Table, rule, point, prediction and limit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Connect Your Representations</dc:title>
  <dc:subject>Proportional relationships</dc:subject>
  <dc:creator>Mentor Teaching</dc:creator>
  <cp:keywords>proportional relationships, tables, equations, graphs</cp:keywords>
  <dc:description/>
  <cp:lastModifiedBy>Mentor Teaching</cp:lastModifiedBy>
  <cp:revision>1</cp:revision>
  <dcterms:created xsi:type="dcterms:W3CDTF">2026-10-03T00:00:00Z</dcterms:created>
  <dcterms:modified xsi:type="dcterms:W3CDTF">2026-10-03T00:00:00Z</dcterms:modified>
  <cp:category/>
</cp:coreProperties>
</file>