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Later Temperature Evidence</w:t>
      </w:r>
    </w:p>
    <w:p>
      <w:pPr>
        <w:pStyle w:val="Subtitle"/>
      </w:pPr>
      <w:r>
        <w:t>Temperature Evidence | Edition 1.0.0 | Student later check | 1 of 1</w:t>
      </w:r>
    </w:p>
    <w:p>
      <w:r>
        <w:t>Constructed teaching data: these values were invented for this activity, not collected in an experiment.</w:t>
      </w:r>
    </w:p>
    <w:p>
      <w:r>
        <w:t>Use after another learning opportunity, without earlier examples visible. This new case reverses the direction; it is not a calibrated equivalent form.</w:t>
      </w:r>
    </w:p>
    <w:p>
      <w:r>
        <w:t>Equal 100 g samples begin at 40°C in a 22°C room. After the same 20 minutes, endpoints are shown. Other comparison conditions match. This is a paper task, not a hot-water activity.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tblHeader/>
        </w:trPr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Design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Start (°C)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After 20 minutes (°C)</w:t>
            </w:r>
          </w:p>
        </w:tc>
      </w:tr>
      <w:tr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No sleeve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40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28</w:t>
            </w:r>
          </w:p>
        </w:tc>
      </w:tr>
      <w:tr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Sleeve P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40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32</w:t>
            </w:r>
          </w:p>
        </w:tc>
      </w:tr>
      <w:tr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Sleeve Q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40</w:t>
            </w:r>
          </w:p>
        </w:tc>
        <w:tc>
          <w:tcPr>
            <w:tcW w:type="dxa" w:w="34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36</w:t>
            </w:r>
          </w:p>
        </w:tc>
      </w:tr>
    </w:tbl>
    <w:p>
      <w:pPr>
        <w:pStyle w:val="Heading1"/>
      </w:pPr>
      <w:r>
        <w:t>Later question 1</w:t>
      </w:r>
    </w:p>
    <w:p>
      <w:r>
        <w:t>Which sleeve better limits cooling? Compare all three temperature changes and explain the direction of net energy transfer. Is 'choose the lowest final temperature' a useful rule here?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p>
      <w:pPr>
        <w:spacing w:after="160"/>
      </w:pPr>
      <w:r>
        <w:t>___________________________________________________________________________________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52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Temperature Records and Support a Design Choice Student later check</dc:title>
  <dc:subject/>
  <dc:creator>Mentor Teaching</dc:creator>
  <cp:keywords/>
  <dc:description>generated by python-docx</dc:description>
  <cp:lastModifiedBy/>
  <cp:revision>1</cp:revision>
  <dcterms:created xsi:type="dcterms:W3CDTF">2026-10-18T00:00:00Z</dcterms:created>
  <dcterms:modified xsi:type="dcterms:W3CDTF">2026-10-18T00:00:00Z</dcterms:modified>
  <cp:category/>
</cp:coreProperties>
</file>