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Lessons and Practice: Boston Maps and a Back Bay Report</w:t>
      </w:r>
    </w:p>
    <w:p>
      <w:pPr>
        <w:pStyle w:val="Heading1"/>
      </w:pPr>
      <w:r>
        <w:t>Lesson 1: Read the earlier detail</w:t>
      </w:r>
    </w:p>
    <w:p>
      <w:r>
        <w:t>A historical map is a selected representation of a place. Its maker chose what to label and draw. Start with things you can point to; explain changes only after comparing evidence. The Common is our named anchor, a feature that helps locate a comparable area.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369268" cy="5486400"/>
            <wp:docPr id="1" name="Picture 1" descr="Tan, monochrome map detail with COMMON, Beacon Street, Cambridge Street and Beacon Hill labels. A heavy curved boundary runs along the left side of the Common. Small tree symbols line parts of the Common; streets and blocks appear to its right and above." title="Lesson 1: Read the earlier detai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ston1775-common-detai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69268" cy="548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new and correct plan of the town of Boston. Published in London in 1775 (October, according to the catalog); creator unnamed in the catalog. Library of Congress, Geography and Map Division. Detail from the original map. Source: https://www.loc.gov/item/2018590109/</w:t>
      </w:r>
    </w:p>
    <w:p>
      <w:pPr>
        <w:pStyle w:val="Heading2"/>
      </w:pPr>
      <w:r>
        <w:t>Earlier-map observation</w:t>
      </w:r>
    </w:p>
    <w:p>
      <w:r>
        <w:t>Locate COMMON and Beacon Street. Describe one visible feature next to the Common, using a label or a line pattern. Say what the map shows, without giving a cause.</w:t>
      </w:r>
    </w:p>
    <w:p>
      <w:pPr>
        <w:spacing w:after="0"/>
      </w:pPr>
      <w:r>
        <w:t>Your response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r>
        <w:br w:type="page"/>
      </w:r>
    </w:p>
    <w:p>
      <w:pPr>
        <w:pStyle w:val="Title"/>
      </w:pPr>
      <w:r>
        <w:t>Lessons and Practice: Boston Maps and a Back Bay Report</w:t>
      </w:r>
    </w:p>
    <w:p>
      <w:pPr>
        <w:pStyle w:val="Heading1"/>
      </w:pPr>
      <w:r>
        <w:t>Lesson 1: Read the later detail</w:t>
      </w:r>
    </w:p>
    <w:p>
      <w:r>
        <w:t>Find PUBLIC COMMON and Beacon St. The later original covers a much wider area than the earlier original. These details have been chosen around shared landmarks; their printed sizes do not mean equal distance or area.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766560" cy="3705497"/>
            <wp:docPr id="2" name="Picture 2" descr="Colored map detail with PUBLIC COMMON and PUBLIC GARDEN at right, CHARLES across a large area with parallel lines at upper left, and Beacon St, Marlborough St and Commonwealth Avenue in a street grid between them. Lines, blocks, labels and folds overlap in places." title="Lesson 1: Read the later detai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ston1883-common-detai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37054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Map of Boston for 1883. Sampson, Davenport &amp; Co., Boston, 1883. The print also has a separate 1882 copyright-entry date. Library of Congress, Geography and Map Division. Detail from the original map. Source: https://www.loc.gov/item/76692216/</w:t>
      </w:r>
    </w:p>
    <w:p>
      <w:pPr>
        <w:pStyle w:val="Heading2"/>
      </w:pPr>
      <w:r>
        <w:t>Later-map observation</w:t>
      </w:r>
    </w:p>
    <w:p>
      <w:r>
        <w:t>Locate PUBLIC COMMON and Beacon St. Describe one visible feature on the side toward the Charles River, using a label or line pattern. Keep your statement about this map.</w:t>
      </w:r>
    </w:p>
    <w:p>
      <w:pPr>
        <w:spacing w:after="0"/>
      </w:pPr>
      <w:r>
        <w:t>Your response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r>
        <w:br w:type="page"/>
      </w:r>
    </w:p>
    <w:p>
      <w:pPr>
        <w:pStyle w:val="Title"/>
      </w:pPr>
      <w:r>
        <w:t>Lessons and Practice: Boston Maps and a Back Bay Report</w:t>
      </w:r>
    </w:p>
    <w:p>
      <w:pPr>
        <w:pStyle w:val="Heading1"/>
      </w:pPr>
      <w:r>
        <w:t>Lesson 1: Compare a location fairly</w:t>
      </w:r>
    </w:p>
    <w:p>
      <w:pPr>
        <w:pStyle w:val="Heading2"/>
      </w:pPr>
      <w:r>
        <w:t>A small worked model</w:t>
      </w:r>
    </w:p>
    <w:p>
      <w:r>
        <w:t>Observation: the earlier detail labels COMMON; the later detail labels PUBLIC COMMON. Inference: these shared names, together with Beacon Street in both details, help us compare the same vicinity. Limit: the labels alone cannot prove every boundary stayed in exactly the same place.</w:t>
      </w:r>
    </w:p>
    <w:p>
      <w:r>
        <w:t>For this comparison, the Common and Beacon Street locate the general area. The earlier original has a shoreline boundary immediately to the west of the Common; the later detail includes a wider area toward the Charles River. Compare the pattern near the anchors. Do not align the page edges or count the whole later crop as a matched area.</w:t>
      </w:r>
    </w:p>
    <w:p>
      <w:pPr>
        <w:pStyle w:val="Heading2"/>
      </w:pPr>
      <w:r>
        <w:t>Compare the Common area</w:t>
      </w:r>
    </w:p>
    <w:p>
      <w:r>
        <w:t>Use the two preceding details. Identify the shared anchors. Give one observation from each map and explain a supported difference in the depicted land, water boundary or streets near the Common. Add one reason the comparison cannot give an exact amount of physical change.</w:t>
      </w:r>
    </w:p>
    <w:p>
      <w:pPr>
        <w:spacing w:after="0"/>
      </w:pPr>
      <w:r>
        <w:t>Your response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r>
        <w:br w:type="page"/>
      </w:r>
    </w:p>
    <w:p>
      <w:pPr>
        <w:pStyle w:val="Title"/>
      </w:pPr>
      <w:r>
        <w:t>Lessons and Practice: Boston Maps and a Back Bay Report</w:t>
      </w:r>
    </w:p>
    <w:p>
      <w:pPr>
        <w:pStyle w:val="Heading1"/>
      </w:pPr>
      <w:r>
        <w:t>Lesson 2: A report has its own date and purpose</w:t>
      </w:r>
    </w:p>
    <w:p>
      <w:r>
        <w:t>1861 House Bill 0062. Report Of The Committee On Public Lands Regarding Back Bay Lands. Massachusetts House of Representatives, Committee on Public Lands; February 7, 1861. First report page. State Library of Massachusetts. Source: https://archives.lib.state.ma.us/handle/2452/725940</w:t>
      </w:r>
    </w:p>
    <w:p>
      <w:pPr>
        <w:pStyle w:val="Heading2"/>
      </w:pPr>
      <w:r>
        <w:t>Short excerpt</w:t>
      </w:r>
    </w:p>
    <w:p>
      <w:r>
        <w:t>“N. C. Munson, the contractor for filling the Back Bay, in payment for work done prior to that date”</w:t>
      </w:r>
    </w:p>
    <w:p>
      <w:pPr>
        <w:pStyle w:val="Heading2"/>
      </w:pPr>
      <w:r>
        <w:t>Meaning in present-day language</w:t>
      </w:r>
    </w:p>
    <w:p>
      <w:r>
        <w:t>A Massachusetts legislative committee reported that, in 1860, land was transferred to N. C. Munson as payment for work he had already done filling the Back Bay. This records a contractor and payment for filling work. It does not tell us that all the filling was finished then.</w:t>
      </w:r>
    </w:p>
    <w:p>
      <w:r>
        <w:t>The committee was investigating public land disposal and payment. We have a short passage from its report, not testimony from all residents or workers. Use the passage for what it says about this work.</w:t>
      </w:r>
    </w:p>
    <w:p>
      <w:pPr>
        <w:pStyle w:val="Heading2"/>
      </w:pPr>
      <w:r>
        <w:t>Put the evidence in time</w:t>
      </w:r>
    </w:p>
    <w:p>
      <w:r>
        <w:t>Write a short timeline with the earlier map publication, the year of work/payment described in the report, the report date, and the later map publication. Explain why 1861 is not the same kind of date as 1860 here.</w:t>
      </w:r>
    </w:p>
    <w:p>
      <w:pPr>
        <w:spacing w:after="0"/>
      </w:pPr>
      <w:r>
        <w:t>Your response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r>
        <w:br w:type="page"/>
      </w:r>
    </w:p>
    <w:p>
      <w:pPr>
        <w:pStyle w:val="Title"/>
      </w:pPr>
      <w:r>
        <w:t>Lessons and Practice: Boston Maps and a Back Bay Report</w:t>
      </w:r>
    </w:p>
    <w:p>
      <w:pPr>
        <w:pStyle w:val="Heading1"/>
      </w:pPr>
      <w:r>
        <w:t>Lesson 2: Build a limited explanation</w:t>
      </w:r>
    </w:p>
    <w:p>
      <w:r>
        <w:t>Use the two Common-area details and the report passage supplied in this packet. Observation names what a map shows or a report says. An inference connects those details to a claim. A limit says what the evidence leaves open.</w:t>
      </w:r>
    </w:p>
    <w:p>
      <w:pPr>
        <w:pStyle w:val="Heading2"/>
      </w:pPr>
      <w:r>
        <w:t>Explain with three sources</w:t>
      </w:r>
    </w:p>
    <w:p>
      <w:r>
        <w:t>Write an explanation of the changed pattern near the Common toward Back Bay. Include a detail from each map, what the report adds, and one limit on your explanation. Use source names or dates so a reader can follow your evidence.</w:t>
      </w:r>
    </w:p>
    <w:p>
      <w:pPr>
        <w:spacing w:after="0"/>
      </w:pPr>
      <w:r>
        <w:t>Your response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pStyle w:val="Heading2"/>
      </w:pPr>
      <w:r>
        <w:t>Test a stronger claim</w:t>
      </w:r>
    </w:p>
    <w:p>
      <w:r>
        <w:t>A caption says, “The 1861 report proves the whole Back Bay was finished that year and everyone benefited.” Explain which parts the supplied passage supports and which parts need other evidence.</w:t>
      </w:r>
    </w:p>
    <w:p>
      <w:pPr>
        <w:spacing w:after="0"/>
      </w:pPr>
      <w:r>
        <w:t>Your response</w:t>
      </w: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p>
      <w:pPr>
        <w:spacing w:after="0" w:line="340" w:lineRule="exact"/>
        <w:pBdr>
          <w:bottom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Lessons and Practice: Boston Maps and a Back Bay Report</dc:title>
  <dc:subject>Boston historical map inquiry</dc:subject>
  <dc:creator>Mentor Teaching</dc:creator>
  <cp:keywords>historical maps, Boston, source inquiry</cp:keywords>
  <dc:description/>
  <cp:lastModifiedBy>Mentor Teaching</cp:lastModifiedBy>
  <cp:revision>1</cp:revision>
  <dcterms:created xsi:type="dcterms:W3CDTF">2013-12-23T23:15:00Z</dcterms:created>
  <dcterms:modified xsi:type="dcterms:W3CDTF">2013-12-23T23:15:00Z</dcterms:modified>
  <cp:category/>
</cp:coreProperties>
</file>