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Starting Point: Groups, Comparisons and Shares</w:t>
      </w:r>
    </w:p>
    <w:p>
      <w:pPr>
        <w:pStyle w:val="Heading1"/>
      </w:pPr>
      <w:r>
        <w:t>Show Your Thinking</w:t>
      </w:r>
    </w:p>
    <w:p>
      <w:r>
        <w:t>Use the amounts given. You may draw, write an equation or explain aloud as agreed with your teacher. Include labels so someone else can follow your thinking.</w:t>
      </w:r>
    </w:p>
    <w:p>
      <w:pPr>
        <w:spacing w:after="0"/>
      </w:pPr>
      <w:r>
        <w:t>1. There are 18 counters in 3 equal groups. How many counters are in each group? Show or explain what 18, 3 and your answer mean.</w:t>
      </w: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/>
      </w:pPr>
      <w:r>
        <w:t>2. A short strip is 4 cm long. A long strip is 12 cm long. Complete both descriptions: the long strip is ___ times as long; it is ___ cm longer. Explain why the answers differ.</w:t>
      </w: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/>
      </w:pPr>
      <w:r>
        <w:t>3. A 2 m length of ribbon is shared equally among 3 projects. Ribbon may be cut. How much ribbon does each project receive? Label the amount and explain how you know the shares are equal.</w:t>
      </w: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 w:line="340" w:lineRule="exact"/>
        <w:pBdr>
          <w:bottom w:val="single" w:sz="4" w:color="8C9C96"/>
        </w:pBdr>
      </w:pPr>
    </w:p>
    <w:sectPr w:rsidR="00FC693F" w:rsidRPr="0006063C" w:rsidSect="00034616">
      <w:pgSz w:w="12240" w:h="15840"/>
      <w:pgMar w:top="720" w:right="792" w:bottom="720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4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100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Starting Point: Groups, Comparisons and Shares</dc:title>
  <dc:subject>Equal groups, comparisons and equal shares</dc:subject>
  <dc:creator>Mentor Teaching</dc:creator>
  <cp:keywords>equal groups, multiplicative comparison, fractions, equal shares</cp:keywords>
  <dc:description/>
  <cp:lastModifiedBy>Mentor Teaching</cp:lastModifiedBy>
  <cp:revision>1</cp:revision>
  <dcterms:created xsi:type="dcterms:W3CDTF">2013-12-23T23:15:00Z</dcterms:created>
  <dcterms:modified xsi:type="dcterms:W3CDTF">2013-12-23T23:15:00Z</dcterms:modified>
  <cp:category/>
</cp:coreProperties>
</file>