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Continue: evidence paragraph</w:t>
      </w:r>
    </w:p>
    <w:p>
      <w:r>
        <w:t>C07 · v1.0.0 · student/route-continue · page 1 of 4</w:t>
      </w:r>
    </w:p>
    <w:p>
      <w:r>
        <w:t>Name / local code: ____________________  Date: __________  Response mode: __________  Supports used: ____________________</w:t>
      </w:r>
    </w:p>
    <w:p>
      <w:pPr>
        <w:pStyle w:val="Heading1"/>
      </w:pPr>
      <w:r>
        <w:t>Original fictional source · G6W01-TEXT-PRACTICE-W</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G6W01-TASK-ROUTE-CONTINUE-W</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Write a new independent practice paragraph. After writing, underline your claim and mark two details. In a note, identify one sentence that connects evidence to the claim and one limit on what the two listener checks establish.</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Route Continue: writing space</w:t>
      </w:r>
    </w:p>
    <w:p>
      <w:r>
        <w:t>C07 · v1.0.0 · student/route-continue · page 2 of 4</w:t>
      </w:r>
    </w:p>
    <w:p>
      <w:r>
        <w:t>Response to G6W01-TASK-ROUTE-CONTINUE-W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Brief self-check or uncertainty note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Continue: meaning-preserving revision</w:t>
      </w:r>
    </w:p>
    <w:p>
      <w:r>
        <w:t>C07 · v1.0.0 · student/route-continue · page 3 of 4</w:t>
      </w:r>
    </w:p>
    <w:p>
      <w:pPr>
        <w:pStyle w:val="Heading1"/>
      </w:pPr>
      <w:r>
        <w:t>Original fictional draft · G6W01-TEXT-PRACTICE-R</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Task conditions: intended meaning</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G6W01-TASK-ROUTE-CONTINUE-R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Write a clear whole-draft revision. Then compare the fact box against your revision; check that “easy to find” and “easier to reach” remain different statements. Explain one reference or connection you deliberately clarified.</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Continue: explain and check the revision</w:t>
      </w:r>
    </w:p>
    <w:p>
      <w:r>
        <w:t>C07 · v1.0.0 · student/route-continue · page 4 of 4</w:t>
      </w:r>
    </w:p>
    <w:p>
      <w:pPr>
        <w:pStyle w:val="Heading1"/>
      </w:pPr>
      <w:r>
        <w:t>Revision explanation for G6W01-TASK-ROUTE-CONTINUE-R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Continue: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