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Fresh Recheck: evidence paragraph</w:t>
      </w:r>
    </w:p>
    <w:p>
      <w:r>
        <w:t>C07 · v1.0.0 · student/fresh-recheck · page 1 of 4</w:t>
      </w:r>
    </w:p>
    <w:p>
      <w:r>
        <w:t>Name / local code: ____________________  Date: __________  Response mode: __________  Supports used: ____________________</w:t>
      </w:r>
    </w:p>
    <w:p>
      <w:pPr>
        <w:pStyle w:val="Heading1"/>
      </w:pPr>
      <w:r>
        <w:t>Original fictional source · G6W01-TEXT-RECHECK-W</w:t>
      </w:r>
    </w:p>
    <w:p>
      <w:pPr>
        <w:pStyle w:val="Heading2"/>
      </w:pPr>
      <w:r>
        <w:t>The Long Roll</w:t>
      </w:r>
    </w:p>
    <w:p>
      <w:r>
        <w:t>The art group drew a story of a river journey on one long sheet. Under every scene, they wrote a caption telling what happened there. The sheet was rolled around a cardboard tube for storage.</w:t>
      </w:r>
    </w:p>
    <w:p>
      <w:r>
        <w:t>At the display table, Suri unrolled the first section. The rest hung over the edge, so visitors could see the boats leaving but not the later scenes. Len proposed cutting the pictures apart. Suri pointed out that two captions crossed the proposed cutting lines.</w:t>
      </w:r>
    </w:p>
    <w:p>
      <w:r>
        <w:t>Suri folded the sheet back and forth between scenes instead. She numbered the folds and opened three sections across the table. Visitors could turn the remaining folds themselves. Len tried it and read the final caption without moving the table. Two visitors then opened different sections to compare the boats at the start and at the end.</w:t>
      </w:r>
    </w:p>
    <w:p>
      <w:r>
        <w:t>The folded sheet still needed the wide table. Suri stored it on that table and left a small card saying, “Open the numbered folds.” She did not claim that the display would fit on a narrow shelf.</w:t>
      </w:r>
    </w:p>
    <w:p>
      <w:pPr>
        <w:pStyle w:val="Heading1"/>
      </w:pPr>
      <w:r>
        <w:t>G6W01-TASK-FRESH-RECHECK-W</w:t>
      </w:r>
    </w:p>
    <w:p>
      <w:r>
        <w:t>Why did Suri choose folds for the river-journey display?</w:t>
      </w:r>
    </w:p>
    <w:p>
      <w:r>
        <w:t>Write one focused paragraph answering the question. Use at least two accurate, relevant details from this source, quote briefly or paraphrase precisely, and explain how the details support your claim. Organize the ideas so a reader can follow them, and end by completing your answer. Reasoning may connect details together; no fixed sentence formula is required. Keep claims within the story.</w:t>
      </w:r>
    </w:p>
    <w:p>
      <w:r>
        <w:t>Use these full-width lines, type in the editable file, or continue on labeled paper. Keep your own claim, evidence and wording choices. Reading aloud, oral rehearsal or dictation may be arranged with your teacher; record the mode and help used.</w:t>
      </w:r>
    </w:p>
    <w:p>
      <w:r>
        <w:rPr>
          <w:sz w:val="18"/>
        </w:rPr>
        <w:t>Mentor Teaching · AI-authored · C07 v1.0.0</w:t>
      </w:r>
    </w:p>
    <w:p>
      <w:r>
        <w:br w:type="page"/>
      </w:r>
    </w:p>
    <w:p>
      <w:pPr>
        <w:pStyle w:val="Title"/>
      </w:pPr>
      <w:r>
        <w:t>Fresh Recheck: writing space</w:t>
      </w:r>
    </w:p>
    <w:p>
      <w:r>
        <w:t>C07 · v1.0.0 · student/fresh-recheck · page 2 of 4</w:t>
      </w:r>
    </w:p>
    <w:p>
      <w:r>
        <w:t>Response to G6W01-TASK-FRESH-RECHECK-W</w:t>
      </w:r>
    </w:p>
    <w:p>
      <w:r>
        <w:t>Optional plan: claim / two relevant details / how they support the claim. These notes do not replace the paragraph.</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pStyle w:val="Heading1"/>
      </w:pPr>
      <w:r>
        <w:t>Your complete evidence paragraph</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r>
        <w:rPr>
          <w:sz w:val="18"/>
        </w:rPr>
        <w:t>Mentor Teaching · AI-authored · C07 v1.0.0</w:t>
      </w:r>
    </w:p>
    <w:p>
      <w:r>
        <w:br w:type="page"/>
      </w:r>
    </w:p>
    <w:p>
      <w:pPr>
        <w:pStyle w:val="Title"/>
      </w:pPr>
      <w:r>
        <w:t>Fresh Recheck: meaning-preserving revision</w:t>
      </w:r>
    </w:p>
    <w:p>
      <w:r>
        <w:t>C07 · v1.0.0 · student/fresh-recheck · page 3 of 4</w:t>
      </w:r>
    </w:p>
    <w:p>
      <w:pPr>
        <w:pStyle w:val="Heading1"/>
      </w:pPr>
      <w:r>
        <w:t>Original fictional draft · G6W01-TEXT-RECHECK-R</w:t>
      </w:r>
    </w:p>
    <w:p>
      <w:pPr>
        <w:pStyle w:val="Heading2"/>
      </w:pPr>
      <w:r>
        <w:t>The Watering Rota</w:t>
      </w:r>
    </w:p>
    <w:p>
      <w:r>
        <w:t>The gardening group wrote a rota on a white card and kept watering notes in a green notebook. It lay under it. Some members missed the rota there. Priya moved it onto the noticeboard. Afterward, members found the rota more easily. The notebook stayed on the bench. The rota still listed Wednesday and Friday.</w:t>
      </w:r>
    </w:p>
    <w:p>
      <w:pPr>
        <w:pStyle w:val="Heading1"/>
      </w:pPr>
      <w:r>
        <w:t>Task conditions: intended meaning</w:t>
      </w:r>
    </w:p>
    <w:p>
      <w:r>
        <w:t>Intended meaning to preserve: the white rota card lay under the green watering-notes notebook; some members missed the rota in that position. Priya moved the card to the noticeboard, and afterward members found the rota more easily. The notebook stayed on the bench. The rota still listed Wednesday and Friday. Keep the people, colors, locations, days and result; do not claim that every member found it.</w:t>
      </w:r>
    </w:p>
    <w:p>
      <w:pPr>
        <w:pStyle w:val="Heading1"/>
      </w:pPr>
      <w:r>
        <w:t>G6W01-TASK-FRESH-RECHECK-R</w:t>
      </w:r>
    </w:p>
    <w:p>
      <w:r>
        <w:t>Rewrite the whole draft for clear references and connected ideas. Preserve every stated fact and result in the intended-meaning box. Use readable wording; clear pronouns and varied sentence order are allowed. Add no new event, cause or result. Then explain one meaningful change and what it helps the reader understand. Punctuation alone is not the revision target.</w:t>
      </w:r>
    </w:p>
    <w:p>
      <w:pPr>
        <w:pStyle w:val="Heading1"/>
      </w:pPr>
      <w:r>
        <w:t>Your complete revised draft</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r>
        <w:rPr>
          <w:sz w:val="18"/>
        </w:rPr>
        <w:t>Mentor Teaching · AI-authored · C07 v1.0.0</w:t>
      </w:r>
    </w:p>
    <w:p>
      <w:r>
        <w:br w:type="page"/>
      </w:r>
    </w:p>
    <w:p>
      <w:pPr>
        <w:pStyle w:val="Title"/>
      </w:pPr>
      <w:r>
        <w:t>Fresh Recheck: explain and check the revision</w:t>
      </w:r>
    </w:p>
    <w:p>
      <w:r>
        <w:t>C07 · v1.0.0 · student/fresh-recheck · page 4 of 4</w:t>
      </w:r>
    </w:p>
    <w:p>
      <w:pPr>
        <w:pStyle w:val="Heading1"/>
      </w:pPr>
      <w:r>
        <w:t>Revision explanation for G6W01-TASK-FRESH-RECHECK-R</w:t>
      </w:r>
    </w:p>
    <w:p>
      <w:r>
        <w:t>Name at least one meaningful change. Quote or describe the old/new wording, and explain what the reader can understand more clearly.</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pStyle w:val="Heading1"/>
      </w:pPr>
      <w:r>
        <w:t>Fact/result self-check</w:t>
      </w:r>
    </w:p>
    <w:p>
      <w:r>
        <w:t>Compare your revision with the intended-meaning box. Record any fact or result you restored, or explain how your revision kept them all.</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r>
        <w:t>Use these full-width lines, type in the editable file, or continue on labeled paper. Keep your own claim, evidence and wording choices. Reading aloud, oral rehearsal or dictation may be arranged with your teacher; record the mode and help used.</w:t>
      </w:r>
    </w:p>
    <w:p>
      <w:r>
        <w:rPr>
          <w:sz w:val="18"/>
        </w:rPr>
        <w:t>Mentor Teaching · AI-authored · C07 v1.0.0</w:t>
      </w:r>
    </w:p>
    <w:sectPr w:rsidR="00FC693F" w:rsidRPr="0006063C" w:rsidSect="00034616">
      <w:pgSz w:w="12240" w:h="15840"/>
      <w:pgMar w:top="864" w:right="936" w:bottom="864"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Liberation Sans" w:hAnsi="Liberation San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Liberation Sans" w:hAnsi="Liberation Sans"/>
      <w:b/>
      <w:bCs/>
      <w:color w:val="365F91" w:themeColor="accent1" w:themeShade="BF"/>
      <w:sz w:val="24"/>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Liberation Sans" w:hAnsi="Liberation Sans"/>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160"/>
      <w:contextualSpacing/>
    </w:pPr>
    <w:rPr>
      <w:rFonts w:asciiTheme="majorHAnsi" w:eastAsiaTheme="majorEastAsia" w:hAnsiTheme="majorHAnsi" w:cstheme="majorBidi" w:ascii="Liberation Sans" w:hAnsi="Liberation Sans"/>
      <w:color w:val="17365D" w:themeColor="text2" w:themeShade="BF"/>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Fresh Recheck: evidence paragraph</dc:title>
  <dc:subject/>
  <dc:creator>Mentor Teaching</dc:creator>
  <cp:keywords/>
  <dc:description/>
  <cp:lastModifiedBy/>
  <cp:revision>1</cp:revision>
  <dcterms:created xsi:type="dcterms:W3CDTF">2026-09-30T00:00:00Z</dcterms:created>
  <dcterms:modified xsi:type="dcterms:W3CDTF">2026-09-30T00:00:00Z</dcterms:modified>
  <cp:category/>
</cp:coreProperties>
</file>