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New record</w:t>
      </w:r>
    </w:p>
    <w:p>
      <w:pPr>
        <w:pStyle w:val="Setup"/>
      </w:pPr>
      <w:r>
        <w:t xml:space="preserve">Four additional fresh 120 g trials;40.0°C start;22°C surroundings;15 min;sleeve versions/cups/lids/exposure/procedure match the first independent-task record. Accuracy remains unknown.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paired endpoints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P final (°C)</w:t>
            </w:r>
          </w:p>
        </w:tc>
        <w:tc>
          <w:tcPr>
            <w:shd w:fill="E5EAF0"/>
          </w:tcPr>
          <w:p>
            <w:pPr/>
            <w:r>
              <w:t>Cover Q final (°C)</w:t>
            </w:r>
          </w:p>
        </w:tc>
      </w:tr>
      <w:tr>
        <w:tc>
          <w:tcPr/>
          <w:p>
            <w:pPr/>
            <w:r>
              <w:t>I-3</w:t>
            </w:r>
          </w:p>
        </w:tc>
        <w:tc>
          <w:tcPr/>
          <w:p>
            <w:pPr/>
            <w:r>
              <w:t>34.7</w:t>
            </w:r>
          </w:p>
        </w:tc>
        <w:tc>
          <w:tcPr/>
          <w:p>
            <w:pPr/>
            <w:r>
              <w:t>35.0</w:t>
            </w:r>
          </w:p>
        </w:tc>
      </w:tr>
      <w:tr>
        <w:tc>
          <w:tcPr/>
          <w:p>
            <w:pPr/>
            <w:r>
              <w:t>I-4</w:t>
            </w:r>
          </w:p>
        </w:tc>
        <w:tc>
          <w:tcPr/>
          <w:p>
            <w:pPr/>
            <w:r>
              <w:t>35.1</w:t>
            </w:r>
          </w:p>
        </w:tc>
        <w:tc>
          <w:tcPr/>
          <w:p>
            <w:pPr/>
            <w:r>
              <w:t>34.9</w:t>
            </w:r>
          </w:p>
        </w:tc>
      </w:tr>
      <w:tr>
        <w:tc>
          <w:tcPr/>
          <w:p>
            <w:pPr/>
            <w:r>
              <w:t>I-5</w:t>
            </w:r>
          </w:p>
        </w:tc>
        <w:tc>
          <w:tcPr/>
          <w:p>
            <w:pPr/>
            <w:r>
              <w:t>34.9</w:t>
            </w:r>
          </w:p>
        </w:tc>
        <w:tc>
          <w:tcPr/>
          <w:p>
            <w:pPr/>
            <w:r>
              <w:t>35.0</w:t>
            </w:r>
          </w:p>
        </w:tc>
      </w:tr>
      <w:tr>
        <w:tc>
          <w:tcPr/>
          <w:p>
            <w:pPr/>
            <w:r>
              <w:t>I-6</w:t>
            </w:r>
          </w:p>
        </w:tc>
        <w:tc>
          <w:tcPr/>
          <w:p>
            <w:pPr/>
            <w:r>
              <w:t>35.0</w:t>
            </w:r>
          </w:p>
        </w:tc>
        <w:tc>
          <w:tcPr/>
          <w:p>
            <w:pPr/>
            <w:r>
              <w:t>35.1</w:t>
            </w:r>
          </w:p>
        </w:tc>
      </w:tr>
    </w:tbl>
    <w:p>
      <w:pPr>
        <w:pStyle w:val="Question"/>
      </w:pPr>
      <w:r>
        <w:t xml:space="preserve">1. Using all six trials, decide whether to retain, narrow, change or remain uncertain. Give a revised claim and specific comparisons, including any contrary result.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What useful next evidence would address the uncertainty? Does overlap establish identical performance? Does the newest row alone decide?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Independent check: new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