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p>
      <w:pPr>
        <w:widowControl/>
      </w:pPr>
      <w:r>
        <w:rPr>
          <w:sz w:val="18"/>
        </w:rPr>
        <w:t>MENTOR TEACHING · THERMAL ENERGY | Classroom copy · 6 October 2026</w:t>
      </w:r>
    </w:p>
    <w:p>
      <w:bookmarkStart w:id="73" w:name="page-6"/>
      <w:pPr>
        <w:pStyle w:val="Heading1"/>
        <w:keepNext/>
        <w:widowControl/>
      </w:pPr>
      <w:r>
        <w:t>instrument-check record</w:t>
      </w:r>
      <w:bookmarkEnd w:id="73"/>
    </w:p>
    <w:p>
      <w:pPr>
        <w:widowControl/>
      </w:pPr>
      <w:r>
        <w:t>BLANK empirical form. Use one copy for each group/phase, or attach a clearly identified teacher-recorded check for your exact probes. Follow the instrument-check directions on the Instruments and Trial Order page. Keep before and after values. This checks consistency and response, not calibration.</w:t>
      </w:r>
    </w:p>
    <w:p>
      <w:pPr>
        <w:widowControl/>
      </w:pPr>
      <w:r>
        <w:t>1. Record group/date/phase and check-record ID; probe A/B maker/model/IDs; teacher-checked immersion/response instructions and required wait; classroom air instrument ID/location. Record any supplied maker accuracy information as stated, or “not available”; do not infer it from display resolution.</w:t>
      </w: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widowControl/>
      </w:pPr>
      <w:r>
        <w:t>BLANK empirical form; °C readings, wait in seconds; second read 30 s after first.</w:t>
      </w:r>
    </w:p>
    <w:p>
      <w:pPr>
        <w:widowControl/>
      </w:pPr>
      <w:r>
        <w:t>Blank empirical instrument-check record; no readings supplied.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tblHeader/>
          <w:cantSplit/>
        </w:trPr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Check water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A read1 °C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B read1 °C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A read2 °C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B read2 °C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Wait s</w:t>
            </w:r>
          </w:p>
        </w:tc>
      </w:tr>
      <w:tr>
        <w:trPr>
          <w:cantSplit/>
        </w:trPr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Before: room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</w:tr>
      <w:tr>
        <w:trPr>
          <w:cantSplit/>
        </w:trPr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Before: cool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</w:tr>
      <w:tr>
        <w:trPr>
          <w:cantSplit/>
        </w:trPr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After: room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</w:tr>
      <w:tr>
        <w:trPr>
          <w:cantSplit/>
        </w:trPr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After: cool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</w:tr>
    </w:tbl>
    <w:p>
      <w:pPr>
        <w:widowControl/>
      </w:pPr>
      <w:r>
        <w:t>Record actual check timestamps, conditions, replacement instrument IDs and action here or on an attached named note. Link every run to its check ID. If instruments are replaced mid-phase, use a new check record and fresh samples.</w:t>
      </w:r>
    </w:p>
    <w:p>
      <w:pPr>
        <w:pageBreakBefore/>
      </w:pPr>
    </w:p>
    <w:p>
      <w:r/>
    </w:p>
    <w:p>
      <w:pPr>
        <w:widowControl/>
      </w:pPr>
      <w:r>
        <w:rPr>
          <w:sz w:val="18"/>
        </w:rPr>
        <w:t>MENTOR TEACHING · THERMAL ENERGY | Classroom copy · 6 October 2026</w:t>
      </w:r>
    </w:p>
    <w:p>
      <w:bookmarkStart w:id="137" w:name="page-10"/>
      <w:pPr>
        <w:pStyle w:val="Heading1"/>
        <w:keepNext/>
        <w:widowControl/>
      </w:pPr>
      <w:r>
        <w:t>Retest · trial 1</w:t>
      </w:r>
      <w:bookmarkEnd w:id="137"/>
    </w:p>
    <w:p>
      <w:pPr>
        <w:widowControl/>
      </w:pPr>
      <w:r>
        <w:t>Blank empirical record. Run R1; reference: original one-sheet sleeve; prototype: declared redesigned sleeve. Use the fresh-pair procedure and instrument-check directions on the Instruments and Trial Order page. Record °C exactly as displayed; never invent a missing reading.</w:t>
      </w:r>
    </w:p>
    <w:p>
      <w:pPr>
        <w:widowControl/>
      </w:pPr>
      <w:r>
        <w:t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widowControl/>
      </w:pPr>
      <w:r>
        <w:t>BLANK empirical record; minutes and °C, actual timestamps required.</w:t>
      </w:r>
    </w:p>
    <w:p>
      <w:pPr>
        <w:widowControl/>
      </w:pPr>
      <w:r>
        <w:t>Blank empirical recording form: no readings supplied.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tblHeader/>
          <w:cantSplit/>
        </w:trPr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Target min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Actual clock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Reference °C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Prototype °C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Room °C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/>
                <w:sz w:val="20"/>
              </w:rPr>
              <w:t>Notes</w:t>
            </w:r>
          </w:p>
        </w:tc>
      </w:tr>
      <w:tr>
        <w:trPr>
          <w:cantSplit/>
        </w:trPr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0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</w:tr>
      <w:tr>
        <w:trPr>
          <w:cantSplit/>
        </w:trPr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—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</w:tr>
      <w:tr>
        <w:trPr>
          <w:cantSplit/>
        </w:trPr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  <w:tc>
          <w:tcPr>
            <w:tcW w:type="dxa" w:w="1704"/>
          </w:tcPr>
          <w:p>
            <w:pPr>
              <w:spacing w:after="60"/>
            </w:pPr>
            <w:r>
              <w:rPr>
                <w:b w:val="0"/>
                <w:sz w:val="20"/>
              </w:rPr>
              <w:t>________</w:t>
            </w:r>
          </w:p>
        </w:tc>
      </w:tr>
    </w:tbl>
    <w:p>
      <w:pPr>
        <w:widowControl/>
      </w:pPr>
      <w:r>
        <w:t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Mentor Teaching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ans" w:hAnsi="Liberation Sans"/>
      <w:sz w:val="22"/>
      <w:lang w:val="en-U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retest: instrument checks and trial 1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2026-10-06T00:00:00Z</dcterms:created>
  <dcterms:modified xsi:type="dcterms:W3CDTF">2026-10-06T00:00:00Z</dcterms:modified>
  <cp:category/>
</cp:coreProperties>
</file>