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Independent challenge · Record a proposal first</w:t>
      </w:r>
    </w:p>
    <w:p>
      <w:pPr>
        <w:pStyle w:val="Normal"/>
      </w:pPr>
      <w:r>
        <w:t>Quick Check disclosure: this is the same independent challenge used in Teach the Design Challenge. It is not fresh after you have seen or attempted it. Keep the next page out of view until you finish this page.</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w:t>
            </w:r>
          </w:p>
        </w:tc>
        <w:tc>
          <w:tcPr/>
          <w:p>
            <w:pPr/>
            <w:r>
              <w:t>3</w:t>
            </w:r>
          </w:p>
        </w:tc>
        <w:tc>
          <w:tcPr/>
          <w:p>
            <w:pPr/>
            <w:r>
              <w:t>14</w:t>
            </w:r>
          </w:p>
        </w:tc>
        <w:tc>
          <w:tcPr/>
          <w:p>
            <w:pPr/>
            <w:r>
              <w:t>16</w:t>
            </w:r>
          </w:p>
        </w:tc>
        <w:tc>
          <w:tcPr/>
          <w:p>
            <w:pPr/>
            <w:r>
              <w:t>16</w:t>
            </w:r>
          </w:p>
        </w:tc>
        <w:tc>
          <w:tcPr/>
          <w:p>
            <w:pPr/>
            <w:r>
              <w:t>16.5</w:t>
            </w:r>
          </w:p>
        </w:tc>
      </w:tr>
      <w:tr>
        <w:tc>
          <w:tcPr/>
          <w:p>
            <w:pPr/>
            <w:r>
              <w:t>K</w:t>
            </w:r>
          </w:p>
        </w:tc>
        <w:tc>
          <w:tcPr/>
          <w:p>
            <w:pPr/>
            <w:r>
              <w:t>5</w:t>
            </w:r>
          </w:p>
        </w:tc>
        <w:tc>
          <w:tcPr/>
          <w:p>
            <w:pPr/>
            <w:r>
              <w:t>19</w:t>
            </w:r>
          </w:p>
        </w:tc>
        <w:tc>
          <w:tcPr/>
          <w:p>
            <w:pPr/>
            <w:r>
              <w:t>15</w:t>
            </w:r>
          </w:p>
        </w:tc>
        <w:tc>
          <w:tcPr/>
          <w:p>
            <w:pPr/>
            <w:r>
              <w:t>15.5</w:t>
            </w:r>
          </w:p>
        </w:tc>
        <w:tc>
          <w:tcPr/>
          <w:p>
            <w:pPr/>
            <w:r>
              <w:t>15</w:t>
            </w:r>
          </w:p>
        </w:tc>
      </w:tr>
      <w:tr>
        <w:tc>
          <w:tcPr/>
          <w:p>
            <w:pPr/>
            <w:r>
              <w:t>L</w:t>
            </w:r>
          </w:p>
        </w:tc>
        <w:tc>
          <w:tcPr/>
          <w:p>
            <w:pPr/>
            <w:r>
              <w:t>4</w:t>
            </w:r>
          </w:p>
        </w:tc>
        <w:tc>
          <w:tcPr/>
          <w:p>
            <w:pPr/>
            <w:r>
              <w:t>16</w:t>
            </w:r>
          </w:p>
        </w:tc>
        <w:tc>
          <w:tcPr/>
          <w:p>
            <w:pPr/>
            <w:r>
              <w:t>15</w:t>
            </w:r>
          </w:p>
        </w:tc>
        <w:tc>
          <w:tcPr/>
          <w:p>
            <w:pPr/>
            <w:r>
              <w:t>17</w:t>
            </w:r>
          </w:p>
        </w:tc>
        <w:tc>
          <w:tcPr/>
          <w:p>
            <w:pPr/>
            <w:r>
              <w:t>15</w:t>
            </w:r>
          </w:p>
        </w:tc>
      </w:tr>
      <w:tr>
        <w:tc>
          <w:tcPr/>
          <w:p>
            <w:pPr/>
            <w:r>
              <w:t>N</w:t>
            </w:r>
          </w:p>
        </w:tc>
        <w:tc>
          <w:tcPr/>
          <w:p>
            <w:pPr/>
            <w:r>
              <w:t>6</w:t>
            </w:r>
          </w:p>
        </w:tc>
        <w:tc>
          <w:tcPr/>
          <w:p>
            <w:pPr/>
            <w:r>
              <w:t>18</w:t>
            </w:r>
          </w:p>
        </w:tc>
        <w:tc>
          <w:tcPr/>
          <w:p>
            <w:pPr/>
            <w:r>
              <w:t>14</w:t>
            </w:r>
          </w:p>
        </w:tc>
        <w:tc>
          <w:tcPr/>
          <w:p>
            <w:pPr/>
            <w:r>
              <w:t>14.5</w:t>
            </w:r>
          </w:p>
        </w:tc>
        <w:tc>
          <w:tcPr/>
          <w:p>
            <w:pPr/>
            <w:r>
              <w:t>14</w:t>
            </w:r>
          </w:p>
        </w:tc>
      </w:tr>
    </w:tbl>
    <w:p>
      <w:pPr>
        <w:pStyle w:val="Question"/>
      </w:pPr>
      <w:r>
        <w:t xml:space="preserve">1. Check every requirement. Which designs are feasible? Select one and justify your priority with relevant comparisons across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Propose a specific modification to your chosen design. State a testable prediction and describe a matched repeated comparison against the unchanged design. Include starting conditions, duration, what to record, and what would count against the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Independent challenge · Separate redesign evidence</w:t>
      </w:r>
    </w:p>
    <w:p>
      <w:pPr>
        <w:pStyle w:val="Normal"/>
      </w:pPr>
      <w:r>
        <w:t xml:space="preserve">Read this page after you finish your first proposal. These are specified fictional prototypes, not results for your own unbuilt proposal: J-sealed closes a gap in J with one extra token; K-thin uses a thinner wrap with the same token allowance. Changes are already included in the table. Do not invent a successful result for your proposal.</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J-sealed</w:t>
            </w:r>
          </w:p>
        </w:tc>
        <w:tc>
          <w:tcPr/>
          <w:p>
            <w:pPr/>
            <w:r>
              <w:t>4</w:t>
            </w:r>
          </w:p>
        </w:tc>
        <w:tc>
          <w:tcPr/>
          <w:p>
            <w:pPr/>
            <w:r>
              <w:t>14</w:t>
            </w:r>
          </w:p>
        </w:tc>
        <w:tc>
          <w:tcPr/>
          <w:p>
            <w:pPr/>
            <w:r>
              <w:t>15.5</w:t>
            </w:r>
          </w:p>
        </w:tc>
        <w:tc>
          <w:tcPr/>
          <w:p>
            <w:pPr/>
            <w:r>
              <w:t>16</w:t>
            </w:r>
          </w:p>
        </w:tc>
        <w:tc>
          <w:tcPr/>
          <w:p>
            <w:pPr/>
            <w:r>
              <w:t>17</w:t>
            </w:r>
          </w:p>
        </w:tc>
      </w:tr>
      <w:tr>
        <w:tc>
          <w:tcPr/>
          <w:p>
            <w:pPr/>
            <w:r>
              <w:t>K-thin</w:t>
            </w:r>
          </w:p>
        </w:tc>
        <w:tc>
          <w:tcPr/>
          <w:p>
            <w:pPr/>
            <w:r>
              <w:t>5</w:t>
            </w:r>
          </w:p>
        </w:tc>
        <w:tc>
          <w:tcPr/>
          <w:p>
            <w:pPr/>
            <w:r>
              <w:t>17</w:t>
            </w:r>
          </w:p>
        </w:tc>
        <w:tc>
          <w:tcPr/>
          <w:p>
            <w:pPr/>
            <w:r>
              <w:t>15.5</w:t>
            </w:r>
          </w:p>
        </w:tc>
        <w:tc>
          <w:tcPr/>
          <w:p>
            <w:pPr/>
            <w:r>
              <w:t>16</w:t>
            </w:r>
          </w:p>
        </w:tc>
        <w:tc>
          <w:tcPr/>
          <w:p>
            <w:pPr/>
            <w:r>
              <w:t>16</w:t>
            </w:r>
          </w:p>
        </w:tc>
      </w:tr>
    </w:tbl>
    <w:p>
      <w:pPr>
        <w:pStyle w:val="Question"/>
      </w:pPr>
      <w:r>
        <w:t xml:space="preserve">1. Reassess these prototypes against the original brief. Compare each with its original record on the first page; what must be revised? Is either a demonstrated universal improvement?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Retain your original proposal as a hypothesis, or revise it. Explain the evidence needed before claiming its success. Name one conclusion the supplied records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