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C06 · v1.0.0 · student/route-continue · page 1 of 2</w:t>
      </w:r>
    </w:p>
    <w:p>
      <w:r>
        <w:t>G6R02-N1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rPr>
          <w:sz w:val="18"/>
        </w:rPr>
        <w:t>Mentor Teaching · AI-authored · C06 v1.0.0</w:t>
      </w:r>
    </w:p>
    <w:p>
      <w:r>
        <w:br w:type="page"/>
      </w:r>
    </w:p>
    <w:p>
      <w:pPr>
        <w:pStyle w:val="Title"/>
      </w:pPr>
      <w:r>
        <w:t>Explain your evidence</w:t>
      </w:r>
    </w:p>
    <w:p>
      <w:r>
        <w:t>C06 · v1.0.0 · student/route-continue · page 2 of 2</w:t>
      </w:r>
    </w:p>
    <w:p>
      <w:r>
        <w:t>G6R02-N1</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Then name a second later detail that supports or limits your explanation. Explain how it affects the strength of your claim.</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