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C06 · v1.0.0 · student/route-clarify · page 1 of 2</w:t>
      </w:r>
    </w:p>
    <w:p>
      <w:r>
        <w:t>G6R02-Q1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rPr>
          <w:sz w:val="18"/>
        </w:rPr>
        <w:t>Mentor Teaching · AI-authored · C06 v1.0.0</w:t>
      </w:r>
    </w:p>
    <w:p>
      <w:r>
        <w:br w:type="page"/>
      </w:r>
    </w:p>
    <w:p>
      <w:pPr>
        <w:pStyle w:val="Title"/>
      </w:pPr>
      <w:r>
        <w:t>Explain your evidence</w:t>
      </w:r>
    </w:p>
    <w:p>
      <w:r>
        <w:t>C06 · v1.0.0 · student/route-clarify · page 2 of 2</w:t>
      </w:r>
    </w:p>
    <w:p>
      <w:r>
        <w:t>G6R02-Q1</w:t>
      </w:r>
    </w:p>
    <w:p>
      <w:r>
        <w:t>You may explain aloud, dictate, or write. First identify one early word or action by Leena. Next identify one later word or action that you can compare with it. Explain what the difference suggests about her choices. Identify one change in the situation and explain why it alone would not show that Leena changed. End with one thing the story does not establish. You supply all details.</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